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AE" w:rsidRPr="00CE0F8C" w:rsidRDefault="004321AE" w:rsidP="000500DB">
      <w:pPr>
        <w:shd w:val="clear" w:color="auto" w:fill="FFFFFF" w:themeFill="background1"/>
        <w:spacing w:line="360" w:lineRule="auto"/>
        <w:jc w:val="right"/>
        <w:rPr>
          <w:b/>
          <w:szCs w:val="28"/>
          <w:lang w:val="uk-UA"/>
        </w:rPr>
      </w:pPr>
      <w:r w:rsidRPr="00CE0F8C">
        <w:rPr>
          <w:b/>
          <w:szCs w:val="28"/>
          <w:lang w:val="uk-UA"/>
        </w:rPr>
        <w:t>«</w:t>
      </w:r>
      <w:r>
        <w:rPr>
          <w:b/>
          <w:szCs w:val="28"/>
          <w:lang w:val="uk-UA"/>
        </w:rPr>
        <w:t>електронний документ</w:t>
      </w:r>
      <w:r w:rsidRPr="00CE0F8C">
        <w:rPr>
          <w:b/>
          <w:szCs w:val="28"/>
          <w:lang w:val="uk-UA"/>
        </w:rPr>
        <w:t>»</w:t>
      </w:r>
    </w:p>
    <w:p w:rsidR="004321AE" w:rsidRPr="00CE0F8C" w:rsidRDefault="004321AE" w:rsidP="000500DB">
      <w:pPr>
        <w:shd w:val="clear" w:color="auto" w:fill="FFFFFF" w:themeFill="background1"/>
        <w:spacing w:line="360" w:lineRule="auto"/>
        <w:jc w:val="right"/>
        <w:rPr>
          <w:b/>
          <w:szCs w:val="28"/>
          <w:lang w:val="uk-UA"/>
        </w:rPr>
      </w:pPr>
    </w:p>
    <w:p w:rsidR="004321AE" w:rsidRPr="00CE0F8C" w:rsidRDefault="004321AE" w:rsidP="000500DB">
      <w:pPr>
        <w:shd w:val="clear" w:color="auto" w:fill="FFFFFF" w:themeFill="background1"/>
        <w:spacing w:line="360" w:lineRule="auto"/>
        <w:jc w:val="right"/>
        <w:rPr>
          <w:b/>
          <w:szCs w:val="28"/>
          <w:lang w:val="uk-UA"/>
        </w:rPr>
      </w:pPr>
    </w:p>
    <w:p w:rsidR="004321AE" w:rsidRPr="00CE0F8C" w:rsidRDefault="004321AE" w:rsidP="000500DB">
      <w:pPr>
        <w:shd w:val="clear" w:color="auto" w:fill="FFFFFF" w:themeFill="background1"/>
        <w:spacing w:line="360" w:lineRule="auto"/>
        <w:jc w:val="right"/>
        <w:rPr>
          <w:b/>
          <w:szCs w:val="28"/>
          <w:lang w:val="uk-UA"/>
        </w:rPr>
      </w:pPr>
    </w:p>
    <w:p w:rsidR="004321AE" w:rsidRPr="00CE0F8C" w:rsidRDefault="004321AE" w:rsidP="000500DB">
      <w:pPr>
        <w:shd w:val="clear" w:color="auto" w:fill="FFFFFF" w:themeFill="background1"/>
        <w:spacing w:line="360" w:lineRule="auto"/>
        <w:jc w:val="right"/>
        <w:rPr>
          <w:b/>
          <w:szCs w:val="28"/>
          <w:lang w:val="uk-UA"/>
        </w:rPr>
      </w:pPr>
    </w:p>
    <w:p w:rsidR="004321AE" w:rsidRPr="00CE0F8C" w:rsidRDefault="004321AE" w:rsidP="000500DB">
      <w:pPr>
        <w:shd w:val="clear" w:color="auto" w:fill="FFFFFF" w:themeFill="background1"/>
        <w:spacing w:line="360" w:lineRule="auto"/>
        <w:jc w:val="right"/>
        <w:rPr>
          <w:b/>
          <w:szCs w:val="28"/>
          <w:lang w:val="uk-UA"/>
        </w:rPr>
      </w:pPr>
    </w:p>
    <w:p w:rsidR="004321AE" w:rsidRDefault="004321AE" w:rsidP="000500DB">
      <w:pPr>
        <w:shd w:val="clear" w:color="auto" w:fill="FFFFFF" w:themeFill="background1"/>
        <w:spacing w:line="360" w:lineRule="auto"/>
        <w:jc w:val="right"/>
        <w:rPr>
          <w:b/>
          <w:szCs w:val="28"/>
          <w:lang w:val="uk-UA"/>
        </w:rPr>
      </w:pPr>
    </w:p>
    <w:p w:rsidR="004321AE" w:rsidRDefault="004321AE" w:rsidP="000500DB">
      <w:pPr>
        <w:shd w:val="clear" w:color="auto" w:fill="FFFFFF" w:themeFill="background1"/>
        <w:spacing w:line="360" w:lineRule="auto"/>
        <w:jc w:val="right"/>
        <w:rPr>
          <w:b/>
          <w:szCs w:val="28"/>
          <w:lang w:val="uk-UA"/>
        </w:rPr>
      </w:pPr>
    </w:p>
    <w:p w:rsidR="004321AE" w:rsidRDefault="004321AE" w:rsidP="000500DB">
      <w:pPr>
        <w:shd w:val="clear" w:color="auto" w:fill="FFFFFF" w:themeFill="background1"/>
        <w:spacing w:line="360" w:lineRule="auto"/>
        <w:jc w:val="right"/>
        <w:rPr>
          <w:b/>
          <w:szCs w:val="28"/>
          <w:lang w:val="uk-UA"/>
        </w:rPr>
      </w:pPr>
    </w:p>
    <w:p w:rsidR="004321AE" w:rsidRDefault="004321AE" w:rsidP="000500DB">
      <w:pPr>
        <w:shd w:val="clear" w:color="auto" w:fill="FFFFFF" w:themeFill="background1"/>
        <w:spacing w:line="360" w:lineRule="auto"/>
        <w:jc w:val="right"/>
        <w:rPr>
          <w:b/>
          <w:szCs w:val="28"/>
          <w:lang w:val="uk-UA"/>
        </w:rPr>
      </w:pPr>
    </w:p>
    <w:p w:rsidR="004321AE" w:rsidRPr="00CE0F8C" w:rsidRDefault="004321AE" w:rsidP="000500DB">
      <w:pPr>
        <w:shd w:val="clear" w:color="auto" w:fill="FFFFFF" w:themeFill="background1"/>
        <w:spacing w:line="360" w:lineRule="auto"/>
        <w:jc w:val="right"/>
        <w:rPr>
          <w:b/>
          <w:szCs w:val="28"/>
          <w:lang w:val="uk-UA"/>
        </w:rPr>
      </w:pPr>
    </w:p>
    <w:p w:rsidR="004321AE" w:rsidRPr="00CE0F8C" w:rsidRDefault="004321AE" w:rsidP="000500DB">
      <w:pPr>
        <w:shd w:val="clear" w:color="auto" w:fill="FFFFFF" w:themeFill="background1"/>
        <w:spacing w:line="360" w:lineRule="auto"/>
        <w:jc w:val="right"/>
        <w:rPr>
          <w:b/>
          <w:szCs w:val="28"/>
          <w:lang w:val="uk-UA"/>
        </w:rPr>
      </w:pPr>
    </w:p>
    <w:p w:rsidR="004321AE" w:rsidRPr="00CE0F8C" w:rsidRDefault="004321AE" w:rsidP="000500DB">
      <w:pPr>
        <w:shd w:val="clear" w:color="auto" w:fill="FFFFFF" w:themeFill="background1"/>
        <w:spacing w:line="360" w:lineRule="auto"/>
        <w:jc w:val="right"/>
        <w:rPr>
          <w:b/>
          <w:szCs w:val="28"/>
          <w:lang w:val="uk-UA"/>
        </w:rPr>
      </w:pPr>
    </w:p>
    <w:p w:rsidR="004321AE" w:rsidRPr="00FF5F6E" w:rsidRDefault="004321AE" w:rsidP="000500DB">
      <w:pPr>
        <w:spacing w:line="360" w:lineRule="auto"/>
        <w:jc w:val="center"/>
        <w:rPr>
          <w:b/>
          <w:szCs w:val="28"/>
          <w:lang w:val="uk-UA"/>
        </w:rPr>
      </w:pPr>
      <w:r w:rsidRPr="00FF5F6E">
        <w:rPr>
          <w:b/>
          <w:szCs w:val="28"/>
          <w:lang w:val="uk-UA"/>
        </w:rPr>
        <w:t>ЕЛЕКТРОННИЙ ДОКУМЕНТ ЯК ДЖЕРЕЛО ДОКАЗІВ В АДМІНІСТРАТИВНОМУ СУДОЧИНСТВІ</w:t>
      </w:r>
    </w:p>
    <w:p w:rsidR="004321AE" w:rsidRPr="00CE0F8C" w:rsidRDefault="004321AE" w:rsidP="000500DB">
      <w:pPr>
        <w:shd w:val="clear" w:color="auto" w:fill="FFFFFF" w:themeFill="background1"/>
        <w:spacing w:line="360" w:lineRule="auto"/>
        <w:jc w:val="both"/>
        <w:rPr>
          <w:b/>
          <w:szCs w:val="28"/>
          <w:lang w:val="uk-UA"/>
        </w:rPr>
      </w:pPr>
    </w:p>
    <w:p w:rsidR="004321AE" w:rsidRPr="00CE0F8C" w:rsidRDefault="004321AE" w:rsidP="000500DB">
      <w:pPr>
        <w:shd w:val="clear" w:color="auto" w:fill="FFFFFF" w:themeFill="background1"/>
        <w:spacing w:line="360" w:lineRule="auto"/>
        <w:jc w:val="center"/>
        <w:rPr>
          <w:b/>
          <w:szCs w:val="28"/>
          <w:lang w:val="uk-UA"/>
        </w:rPr>
      </w:pPr>
      <w:r w:rsidRPr="00CE0F8C">
        <w:rPr>
          <w:b/>
          <w:szCs w:val="28"/>
          <w:lang w:val="uk-UA"/>
        </w:rPr>
        <w:t xml:space="preserve">                                                                      </w:t>
      </w:r>
    </w:p>
    <w:p w:rsidR="004321AE" w:rsidRPr="00CE0F8C" w:rsidRDefault="004321AE" w:rsidP="000500DB">
      <w:pPr>
        <w:shd w:val="clear" w:color="auto" w:fill="FFFFFF" w:themeFill="background1"/>
        <w:spacing w:line="360" w:lineRule="auto"/>
        <w:jc w:val="both"/>
        <w:rPr>
          <w:b/>
          <w:szCs w:val="28"/>
          <w:lang w:val="uk-UA"/>
        </w:rPr>
      </w:pPr>
    </w:p>
    <w:p w:rsidR="004321AE" w:rsidRPr="00CE0F8C" w:rsidRDefault="004321AE" w:rsidP="000500DB">
      <w:pPr>
        <w:shd w:val="clear" w:color="auto" w:fill="FFFFFF" w:themeFill="background1"/>
        <w:spacing w:line="360" w:lineRule="auto"/>
        <w:jc w:val="center"/>
        <w:rPr>
          <w:b/>
          <w:szCs w:val="28"/>
          <w:lang w:val="uk-UA"/>
        </w:rPr>
      </w:pPr>
      <w:r w:rsidRPr="00CE0F8C">
        <w:rPr>
          <w:b/>
          <w:szCs w:val="28"/>
          <w:lang w:val="uk-UA"/>
        </w:rPr>
        <w:t xml:space="preserve">                                                        </w:t>
      </w:r>
    </w:p>
    <w:p w:rsidR="004321AE" w:rsidRPr="00CE0F8C" w:rsidRDefault="004321AE" w:rsidP="000500DB">
      <w:pPr>
        <w:shd w:val="clear" w:color="auto" w:fill="FFFFFF" w:themeFill="background1"/>
        <w:spacing w:line="360" w:lineRule="auto"/>
        <w:jc w:val="both"/>
        <w:rPr>
          <w:b/>
          <w:szCs w:val="28"/>
          <w:lang w:val="uk-UA"/>
        </w:rPr>
      </w:pPr>
    </w:p>
    <w:p w:rsidR="004321AE" w:rsidRPr="00CE0F8C" w:rsidRDefault="004321AE" w:rsidP="000500DB">
      <w:pPr>
        <w:shd w:val="clear" w:color="auto" w:fill="FFFFFF" w:themeFill="background1"/>
        <w:spacing w:line="360" w:lineRule="auto"/>
        <w:jc w:val="both"/>
        <w:rPr>
          <w:b/>
          <w:szCs w:val="28"/>
          <w:lang w:val="uk-UA"/>
        </w:rPr>
      </w:pPr>
    </w:p>
    <w:p w:rsidR="004321AE" w:rsidRPr="00CE0F8C" w:rsidRDefault="004321AE" w:rsidP="000500DB">
      <w:pPr>
        <w:shd w:val="clear" w:color="auto" w:fill="FFFFFF" w:themeFill="background1"/>
        <w:spacing w:line="360" w:lineRule="auto"/>
        <w:jc w:val="both"/>
        <w:rPr>
          <w:b/>
          <w:szCs w:val="28"/>
          <w:lang w:val="uk-UA"/>
        </w:rPr>
      </w:pPr>
    </w:p>
    <w:p w:rsidR="004321AE" w:rsidRPr="00CE0F8C" w:rsidRDefault="004321AE" w:rsidP="000500DB">
      <w:pPr>
        <w:shd w:val="clear" w:color="auto" w:fill="FFFFFF" w:themeFill="background1"/>
        <w:spacing w:line="360" w:lineRule="auto"/>
        <w:jc w:val="both"/>
        <w:rPr>
          <w:b/>
          <w:szCs w:val="28"/>
          <w:lang w:val="uk-UA"/>
        </w:rPr>
      </w:pPr>
    </w:p>
    <w:p w:rsidR="004321AE" w:rsidRPr="00CE0F8C" w:rsidRDefault="004321AE" w:rsidP="000500DB">
      <w:pPr>
        <w:shd w:val="clear" w:color="auto" w:fill="FFFFFF" w:themeFill="background1"/>
        <w:spacing w:line="360" w:lineRule="auto"/>
        <w:jc w:val="both"/>
        <w:rPr>
          <w:b/>
          <w:szCs w:val="28"/>
          <w:lang w:val="uk-UA"/>
        </w:rPr>
      </w:pPr>
    </w:p>
    <w:p w:rsidR="004321AE" w:rsidRDefault="004321AE" w:rsidP="000500DB">
      <w:pPr>
        <w:shd w:val="clear" w:color="auto" w:fill="FFFFFF" w:themeFill="background1"/>
        <w:spacing w:line="360" w:lineRule="auto"/>
        <w:jc w:val="both"/>
        <w:rPr>
          <w:b/>
          <w:szCs w:val="28"/>
          <w:lang w:val="uk-UA"/>
        </w:rPr>
      </w:pPr>
    </w:p>
    <w:p w:rsidR="004321AE" w:rsidRDefault="004321AE" w:rsidP="000500DB">
      <w:pPr>
        <w:shd w:val="clear" w:color="auto" w:fill="FFFFFF" w:themeFill="background1"/>
        <w:spacing w:line="360" w:lineRule="auto"/>
        <w:jc w:val="both"/>
        <w:rPr>
          <w:b/>
          <w:szCs w:val="28"/>
          <w:lang w:val="uk-UA"/>
        </w:rPr>
      </w:pPr>
    </w:p>
    <w:p w:rsidR="004321AE" w:rsidRDefault="004321AE" w:rsidP="000500DB">
      <w:pPr>
        <w:shd w:val="clear" w:color="auto" w:fill="FFFFFF" w:themeFill="background1"/>
        <w:spacing w:line="360" w:lineRule="auto"/>
        <w:rPr>
          <w:b/>
          <w:szCs w:val="28"/>
          <w:lang w:val="uk-UA"/>
        </w:rPr>
      </w:pPr>
    </w:p>
    <w:p w:rsidR="00957BD4" w:rsidRDefault="00957BD4" w:rsidP="000500DB">
      <w:pPr>
        <w:shd w:val="clear" w:color="auto" w:fill="FFFFFF" w:themeFill="background1"/>
        <w:spacing w:line="360" w:lineRule="auto"/>
        <w:rPr>
          <w:b/>
          <w:szCs w:val="28"/>
          <w:lang w:val="uk-UA"/>
        </w:rPr>
      </w:pPr>
    </w:p>
    <w:p w:rsidR="00957BD4" w:rsidRDefault="00957BD4" w:rsidP="000500DB">
      <w:pPr>
        <w:shd w:val="clear" w:color="auto" w:fill="FFFFFF" w:themeFill="background1"/>
        <w:spacing w:line="360" w:lineRule="auto"/>
        <w:rPr>
          <w:b/>
          <w:color w:val="FF0000"/>
          <w:szCs w:val="28"/>
          <w:u w:val="single"/>
          <w:lang w:val="uk-UA"/>
        </w:rPr>
      </w:pPr>
    </w:p>
    <w:p w:rsidR="004321AE" w:rsidRDefault="004321AE" w:rsidP="000500DB">
      <w:pPr>
        <w:shd w:val="clear" w:color="auto" w:fill="FFFFFF" w:themeFill="background1"/>
        <w:spacing w:line="360" w:lineRule="auto"/>
        <w:rPr>
          <w:b/>
          <w:color w:val="FF0000"/>
          <w:szCs w:val="28"/>
          <w:u w:val="single"/>
          <w:lang w:val="uk-UA"/>
        </w:rPr>
      </w:pPr>
    </w:p>
    <w:p w:rsidR="000500DB" w:rsidRDefault="000500DB" w:rsidP="000500DB">
      <w:pPr>
        <w:shd w:val="clear" w:color="auto" w:fill="FFFFFF" w:themeFill="background1"/>
        <w:spacing w:line="360" w:lineRule="auto"/>
        <w:rPr>
          <w:b/>
          <w:color w:val="FF0000"/>
          <w:szCs w:val="28"/>
          <w:u w:val="single"/>
          <w:lang w:val="uk-UA"/>
        </w:rPr>
      </w:pPr>
    </w:p>
    <w:p w:rsidR="000500DB" w:rsidRPr="00E64BF5" w:rsidRDefault="000500DB" w:rsidP="000500DB">
      <w:pPr>
        <w:shd w:val="clear" w:color="auto" w:fill="FFFFFF" w:themeFill="background1"/>
        <w:spacing w:line="360" w:lineRule="auto"/>
        <w:rPr>
          <w:b/>
          <w:color w:val="FF0000"/>
          <w:szCs w:val="28"/>
          <w:u w:val="single"/>
          <w:lang w:val="uk-UA"/>
        </w:rPr>
      </w:pPr>
    </w:p>
    <w:sdt>
      <w:sdtPr>
        <w:rPr>
          <w:szCs w:val="28"/>
        </w:rPr>
        <w:id w:val="-2025475484"/>
        <w:docPartObj>
          <w:docPartGallery w:val="Table of Contents"/>
          <w:docPartUnique/>
        </w:docPartObj>
      </w:sdtPr>
      <w:sdtEndPr>
        <w:rPr>
          <w:b/>
          <w:bCs/>
        </w:rPr>
      </w:sdtEndPr>
      <w:sdtContent>
        <w:p w:rsidR="004321AE" w:rsidRPr="00FF5F6E" w:rsidRDefault="004321AE" w:rsidP="000500DB">
          <w:pPr>
            <w:spacing w:line="360" w:lineRule="auto"/>
            <w:jc w:val="center"/>
            <w:rPr>
              <w:b/>
              <w:szCs w:val="28"/>
              <w:lang w:val="uk-UA"/>
            </w:rPr>
          </w:pPr>
          <w:r w:rsidRPr="00FF5F6E">
            <w:rPr>
              <w:b/>
              <w:szCs w:val="28"/>
              <w:lang w:val="uk-UA"/>
            </w:rPr>
            <w:t>Зміст</w:t>
          </w:r>
        </w:p>
        <w:p w:rsidR="000500DB" w:rsidRDefault="004321AE" w:rsidP="000500DB">
          <w:pPr>
            <w:pStyle w:val="12"/>
            <w:tabs>
              <w:tab w:val="right" w:leader="dot" w:pos="9628"/>
            </w:tabs>
            <w:spacing w:line="360" w:lineRule="auto"/>
            <w:rPr>
              <w:rFonts w:asciiTheme="minorHAnsi" w:eastAsiaTheme="minorEastAsia" w:hAnsiTheme="minorHAnsi" w:cstheme="minorBidi"/>
              <w:noProof/>
              <w:sz w:val="22"/>
              <w:szCs w:val="22"/>
              <w:lang w:val="uk-UA" w:eastAsia="uk-UA"/>
            </w:rPr>
          </w:pPr>
          <w:r w:rsidRPr="00FF5F6E">
            <w:rPr>
              <w:szCs w:val="28"/>
            </w:rPr>
            <w:fldChar w:fldCharType="begin"/>
          </w:r>
          <w:r w:rsidRPr="00FF5F6E">
            <w:rPr>
              <w:szCs w:val="28"/>
            </w:rPr>
            <w:instrText xml:space="preserve"> TOC \o "1-3" \h \z \u </w:instrText>
          </w:r>
          <w:r w:rsidRPr="00FF5F6E">
            <w:rPr>
              <w:szCs w:val="28"/>
            </w:rPr>
            <w:fldChar w:fldCharType="separate"/>
          </w:r>
          <w:hyperlink w:anchor="_Toc503736866" w:history="1">
            <w:r w:rsidR="000500DB" w:rsidRPr="00682FFD">
              <w:rPr>
                <w:rStyle w:val="ab"/>
                <w:noProof/>
              </w:rPr>
              <w:t>Вступ</w:t>
            </w:r>
            <w:r w:rsidR="000500DB">
              <w:rPr>
                <w:noProof/>
                <w:webHidden/>
              </w:rPr>
              <w:tab/>
            </w:r>
            <w:r w:rsidR="000500DB">
              <w:rPr>
                <w:noProof/>
                <w:webHidden/>
              </w:rPr>
              <w:fldChar w:fldCharType="begin"/>
            </w:r>
            <w:r w:rsidR="000500DB">
              <w:rPr>
                <w:noProof/>
                <w:webHidden/>
              </w:rPr>
              <w:instrText xml:space="preserve"> PAGEREF _Toc503736866 \h </w:instrText>
            </w:r>
            <w:r w:rsidR="000500DB">
              <w:rPr>
                <w:noProof/>
                <w:webHidden/>
              </w:rPr>
            </w:r>
            <w:r w:rsidR="000500DB">
              <w:rPr>
                <w:noProof/>
                <w:webHidden/>
              </w:rPr>
              <w:fldChar w:fldCharType="separate"/>
            </w:r>
            <w:r w:rsidR="00E85E6F">
              <w:rPr>
                <w:noProof/>
                <w:webHidden/>
              </w:rPr>
              <w:t>2</w:t>
            </w:r>
            <w:r w:rsidR="000500DB">
              <w:rPr>
                <w:noProof/>
                <w:webHidden/>
              </w:rPr>
              <w:fldChar w:fldCharType="end"/>
            </w:r>
          </w:hyperlink>
        </w:p>
        <w:p w:rsidR="000500DB" w:rsidRDefault="00D95797" w:rsidP="000500DB">
          <w:pPr>
            <w:pStyle w:val="12"/>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67" w:history="1">
            <w:r w:rsidR="000500DB" w:rsidRPr="00682FFD">
              <w:rPr>
                <w:rStyle w:val="ab"/>
                <w:noProof/>
              </w:rPr>
              <w:t>Розділ 1. Загально-правова характеристика документів як джерел доказів в адміністративному судочинстві</w:t>
            </w:r>
            <w:r w:rsidR="000500DB">
              <w:rPr>
                <w:noProof/>
                <w:webHidden/>
              </w:rPr>
              <w:tab/>
            </w:r>
            <w:r w:rsidR="000500DB">
              <w:rPr>
                <w:noProof/>
                <w:webHidden/>
              </w:rPr>
              <w:fldChar w:fldCharType="begin"/>
            </w:r>
            <w:r w:rsidR="000500DB">
              <w:rPr>
                <w:noProof/>
                <w:webHidden/>
              </w:rPr>
              <w:instrText xml:space="preserve"> PAGEREF _Toc503736867 \h </w:instrText>
            </w:r>
            <w:r w:rsidR="000500DB">
              <w:rPr>
                <w:noProof/>
                <w:webHidden/>
              </w:rPr>
            </w:r>
            <w:r w:rsidR="000500DB">
              <w:rPr>
                <w:noProof/>
                <w:webHidden/>
              </w:rPr>
              <w:fldChar w:fldCharType="separate"/>
            </w:r>
            <w:r w:rsidR="00E85E6F">
              <w:rPr>
                <w:noProof/>
                <w:webHidden/>
              </w:rPr>
              <w:t>6</w:t>
            </w:r>
            <w:r w:rsidR="000500DB">
              <w:rPr>
                <w:noProof/>
                <w:webHidden/>
              </w:rPr>
              <w:fldChar w:fldCharType="end"/>
            </w:r>
          </w:hyperlink>
        </w:p>
        <w:p w:rsidR="000500DB" w:rsidRDefault="00D95797" w:rsidP="000500DB">
          <w:pPr>
            <w:pStyle w:val="21"/>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68" w:history="1">
            <w:r w:rsidR="000500DB" w:rsidRPr="00682FFD">
              <w:rPr>
                <w:rStyle w:val="ab"/>
                <w:noProof/>
                <w:lang w:val="uk-UA"/>
              </w:rPr>
              <w:t>1.</w:t>
            </w:r>
            <w:r w:rsidR="000500DB" w:rsidRPr="00682FFD">
              <w:rPr>
                <w:rStyle w:val="ab"/>
                <w:noProof/>
              </w:rPr>
              <w:t>1.  Електронний доказ у системі доказів в адміністративному судочинстві</w:t>
            </w:r>
            <w:r w:rsidR="000500DB">
              <w:rPr>
                <w:noProof/>
                <w:webHidden/>
              </w:rPr>
              <w:tab/>
            </w:r>
            <w:r w:rsidR="000500DB">
              <w:rPr>
                <w:noProof/>
                <w:webHidden/>
              </w:rPr>
              <w:fldChar w:fldCharType="begin"/>
            </w:r>
            <w:r w:rsidR="000500DB">
              <w:rPr>
                <w:noProof/>
                <w:webHidden/>
              </w:rPr>
              <w:instrText xml:space="preserve"> PAGEREF _Toc503736868 \h </w:instrText>
            </w:r>
            <w:r w:rsidR="000500DB">
              <w:rPr>
                <w:noProof/>
                <w:webHidden/>
              </w:rPr>
            </w:r>
            <w:r w:rsidR="000500DB">
              <w:rPr>
                <w:noProof/>
                <w:webHidden/>
              </w:rPr>
              <w:fldChar w:fldCharType="separate"/>
            </w:r>
            <w:r w:rsidR="00E85E6F">
              <w:rPr>
                <w:noProof/>
                <w:webHidden/>
              </w:rPr>
              <w:t>7</w:t>
            </w:r>
            <w:r w:rsidR="000500DB">
              <w:rPr>
                <w:noProof/>
                <w:webHidden/>
              </w:rPr>
              <w:fldChar w:fldCharType="end"/>
            </w:r>
          </w:hyperlink>
        </w:p>
        <w:p w:rsidR="000500DB" w:rsidRDefault="00D95797" w:rsidP="000500DB">
          <w:pPr>
            <w:pStyle w:val="21"/>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69" w:history="1">
            <w:r w:rsidR="000500DB" w:rsidRPr="00682FFD">
              <w:rPr>
                <w:rStyle w:val="ab"/>
                <w:noProof/>
              </w:rPr>
              <w:t>1.2 Поняття, ознаки, види електронних доказів</w:t>
            </w:r>
            <w:r w:rsidR="000500DB">
              <w:rPr>
                <w:noProof/>
                <w:webHidden/>
              </w:rPr>
              <w:tab/>
            </w:r>
            <w:r w:rsidR="000500DB">
              <w:rPr>
                <w:noProof/>
                <w:webHidden/>
              </w:rPr>
              <w:fldChar w:fldCharType="begin"/>
            </w:r>
            <w:r w:rsidR="000500DB">
              <w:rPr>
                <w:noProof/>
                <w:webHidden/>
              </w:rPr>
              <w:instrText xml:space="preserve"> PAGEREF _Toc503736869 \h </w:instrText>
            </w:r>
            <w:r w:rsidR="000500DB">
              <w:rPr>
                <w:noProof/>
                <w:webHidden/>
              </w:rPr>
            </w:r>
            <w:r w:rsidR="000500DB">
              <w:rPr>
                <w:noProof/>
                <w:webHidden/>
              </w:rPr>
              <w:fldChar w:fldCharType="separate"/>
            </w:r>
            <w:r w:rsidR="00E85E6F">
              <w:rPr>
                <w:noProof/>
                <w:webHidden/>
              </w:rPr>
              <w:t>10</w:t>
            </w:r>
            <w:r w:rsidR="000500DB">
              <w:rPr>
                <w:noProof/>
                <w:webHidden/>
              </w:rPr>
              <w:fldChar w:fldCharType="end"/>
            </w:r>
          </w:hyperlink>
        </w:p>
        <w:p w:rsidR="000500DB" w:rsidRDefault="00D95797" w:rsidP="000500DB">
          <w:pPr>
            <w:pStyle w:val="12"/>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70" w:history="1">
            <w:r w:rsidR="000500DB" w:rsidRPr="00682FFD">
              <w:rPr>
                <w:rStyle w:val="ab"/>
                <w:noProof/>
              </w:rPr>
              <w:t>Розділ 2. Використання електронних документів як доказів у адміністративному судочинстві</w:t>
            </w:r>
            <w:r w:rsidR="000500DB">
              <w:rPr>
                <w:noProof/>
                <w:webHidden/>
              </w:rPr>
              <w:tab/>
            </w:r>
            <w:r w:rsidR="000500DB">
              <w:rPr>
                <w:noProof/>
                <w:webHidden/>
              </w:rPr>
              <w:fldChar w:fldCharType="begin"/>
            </w:r>
            <w:r w:rsidR="000500DB">
              <w:rPr>
                <w:noProof/>
                <w:webHidden/>
              </w:rPr>
              <w:instrText xml:space="preserve"> PAGEREF _Toc503736870 \h </w:instrText>
            </w:r>
            <w:r w:rsidR="000500DB">
              <w:rPr>
                <w:noProof/>
                <w:webHidden/>
              </w:rPr>
            </w:r>
            <w:r w:rsidR="000500DB">
              <w:rPr>
                <w:noProof/>
                <w:webHidden/>
              </w:rPr>
              <w:fldChar w:fldCharType="separate"/>
            </w:r>
            <w:r w:rsidR="00E85E6F">
              <w:rPr>
                <w:noProof/>
                <w:webHidden/>
              </w:rPr>
              <w:t>14</w:t>
            </w:r>
            <w:r w:rsidR="000500DB">
              <w:rPr>
                <w:noProof/>
                <w:webHidden/>
              </w:rPr>
              <w:fldChar w:fldCharType="end"/>
            </w:r>
          </w:hyperlink>
        </w:p>
        <w:p w:rsidR="000500DB" w:rsidRDefault="00D95797" w:rsidP="000500DB">
          <w:pPr>
            <w:pStyle w:val="21"/>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71" w:history="1">
            <w:r w:rsidR="000500DB" w:rsidRPr="00682FFD">
              <w:rPr>
                <w:rStyle w:val="ab"/>
                <w:noProof/>
              </w:rPr>
              <w:t xml:space="preserve">2.1 </w:t>
            </w:r>
            <w:r w:rsidR="000500DB" w:rsidRPr="00682FFD">
              <w:rPr>
                <w:rStyle w:val="ab"/>
                <w:noProof/>
                <w:lang w:val="uk-UA"/>
              </w:rPr>
              <w:t>Поняття та ознаки електронних документів як доказів у адміністративному судочинстві</w:t>
            </w:r>
            <w:r w:rsidR="000500DB">
              <w:rPr>
                <w:noProof/>
                <w:webHidden/>
              </w:rPr>
              <w:tab/>
            </w:r>
            <w:r w:rsidR="000500DB">
              <w:rPr>
                <w:noProof/>
                <w:webHidden/>
              </w:rPr>
              <w:fldChar w:fldCharType="begin"/>
            </w:r>
            <w:r w:rsidR="000500DB">
              <w:rPr>
                <w:noProof/>
                <w:webHidden/>
              </w:rPr>
              <w:instrText xml:space="preserve"> PAGEREF _Toc503736871 \h </w:instrText>
            </w:r>
            <w:r w:rsidR="000500DB">
              <w:rPr>
                <w:noProof/>
                <w:webHidden/>
              </w:rPr>
            </w:r>
            <w:r w:rsidR="000500DB">
              <w:rPr>
                <w:noProof/>
                <w:webHidden/>
              </w:rPr>
              <w:fldChar w:fldCharType="separate"/>
            </w:r>
            <w:r w:rsidR="00E85E6F">
              <w:rPr>
                <w:noProof/>
                <w:webHidden/>
              </w:rPr>
              <w:t>14</w:t>
            </w:r>
            <w:r w:rsidR="000500DB">
              <w:rPr>
                <w:noProof/>
                <w:webHidden/>
              </w:rPr>
              <w:fldChar w:fldCharType="end"/>
            </w:r>
          </w:hyperlink>
        </w:p>
        <w:p w:rsidR="000500DB" w:rsidRDefault="00D95797" w:rsidP="000500DB">
          <w:pPr>
            <w:pStyle w:val="21"/>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72" w:history="1">
            <w:r w:rsidR="000500DB" w:rsidRPr="00682FFD">
              <w:rPr>
                <w:rStyle w:val="ab"/>
                <w:noProof/>
                <w:lang w:val="uk-UA"/>
              </w:rPr>
              <w:t>2.2 Аналіз судової практики з питань використання електронних документів</w:t>
            </w:r>
            <w:r w:rsidR="000500DB">
              <w:rPr>
                <w:noProof/>
                <w:webHidden/>
              </w:rPr>
              <w:tab/>
            </w:r>
            <w:r w:rsidR="000500DB">
              <w:rPr>
                <w:noProof/>
                <w:webHidden/>
              </w:rPr>
              <w:fldChar w:fldCharType="begin"/>
            </w:r>
            <w:r w:rsidR="000500DB">
              <w:rPr>
                <w:noProof/>
                <w:webHidden/>
              </w:rPr>
              <w:instrText xml:space="preserve"> PAGEREF _Toc503736872 \h </w:instrText>
            </w:r>
            <w:r w:rsidR="000500DB">
              <w:rPr>
                <w:noProof/>
                <w:webHidden/>
              </w:rPr>
            </w:r>
            <w:r w:rsidR="000500DB">
              <w:rPr>
                <w:noProof/>
                <w:webHidden/>
              </w:rPr>
              <w:fldChar w:fldCharType="separate"/>
            </w:r>
            <w:r w:rsidR="00E85E6F">
              <w:rPr>
                <w:noProof/>
                <w:webHidden/>
              </w:rPr>
              <w:t>18</w:t>
            </w:r>
            <w:r w:rsidR="000500DB">
              <w:rPr>
                <w:noProof/>
                <w:webHidden/>
              </w:rPr>
              <w:fldChar w:fldCharType="end"/>
            </w:r>
          </w:hyperlink>
        </w:p>
        <w:p w:rsidR="000500DB" w:rsidRDefault="00D95797" w:rsidP="000500DB">
          <w:pPr>
            <w:pStyle w:val="12"/>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73" w:history="1">
            <w:r w:rsidR="000500DB" w:rsidRPr="00682FFD">
              <w:rPr>
                <w:rStyle w:val="ab"/>
                <w:noProof/>
              </w:rPr>
              <w:t>Висновки</w:t>
            </w:r>
            <w:r w:rsidR="000500DB">
              <w:rPr>
                <w:noProof/>
                <w:webHidden/>
              </w:rPr>
              <w:tab/>
            </w:r>
            <w:r w:rsidR="000500DB">
              <w:rPr>
                <w:noProof/>
                <w:webHidden/>
              </w:rPr>
              <w:fldChar w:fldCharType="begin"/>
            </w:r>
            <w:r w:rsidR="000500DB">
              <w:rPr>
                <w:noProof/>
                <w:webHidden/>
              </w:rPr>
              <w:instrText xml:space="preserve"> PAGEREF _Toc503736873 \h </w:instrText>
            </w:r>
            <w:r w:rsidR="000500DB">
              <w:rPr>
                <w:noProof/>
                <w:webHidden/>
              </w:rPr>
            </w:r>
            <w:r w:rsidR="000500DB">
              <w:rPr>
                <w:noProof/>
                <w:webHidden/>
              </w:rPr>
              <w:fldChar w:fldCharType="separate"/>
            </w:r>
            <w:r w:rsidR="00E85E6F">
              <w:rPr>
                <w:noProof/>
                <w:webHidden/>
              </w:rPr>
              <w:t>22</w:t>
            </w:r>
            <w:r w:rsidR="000500DB">
              <w:rPr>
                <w:noProof/>
                <w:webHidden/>
              </w:rPr>
              <w:fldChar w:fldCharType="end"/>
            </w:r>
          </w:hyperlink>
        </w:p>
        <w:p w:rsidR="000500DB" w:rsidRDefault="00D95797" w:rsidP="000500DB">
          <w:pPr>
            <w:pStyle w:val="12"/>
            <w:tabs>
              <w:tab w:val="right" w:leader="dot" w:pos="9628"/>
            </w:tabs>
            <w:spacing w:line="360" w:lineRule="auto"/>
            <w:rPr>
              <w:rFonts w:asciiTheme="minorHAnsi" w:eastAsiaTheme="minorEastAsia" w:hAnsiTheme="minorHAnsi" w:cstheme="minorBidi"/>
              <w:noProof/>
              <w:sz w:val="22"/>
              <w:szCs w:val="22"/>
              <w:lang w:val="uk-UA" w:eastAsia="uk-UA"/>
            </w:rPr>
          </w:pPr>
          <w:hyperlink w:anchor="_Toc503736874" w:history="1">
            <w:r w:rsidR="000500DB" w:rsidRPr="00682FFD">
              <w:rPr>
                <w:rStyle w:val="ab"/>
                <w:noProof/>
                <w:lang w:val="uk-UA"/>
              </w:rPr>
              <w:t>Список використаних джерел</w:t>
            </w:r>
            <w:r w:rsidR="000500DB">
              <w:rPr>
                <w:noProof/>
                <w:webHidden/>
              </w:rPr>
              <w:tab/>
            </w:r>
            <w:r w:rsidR="000500DB">
              <w:rPr>
                <w:noProof/>
                <w:webHidden/>
              </w:rPr>
              <w:fldChar w:fldCharType="begin"/>
            </w:r>
            <w:r w:rsidR="000500DB">
              <w:rPr>
                <w:noProof/>
                <w:webHidden/>
              </w:rPr>
              <w:instrText xml:space="preserve"> PAGEREF _Toc503736874 \h </w:instrText>
            </w:r>
            <w:r w:rsidR="000500DB">
              <w:rPr>
                <w:noProof/>
                <w:webHidden/>
              </w:rPr>
            </w:r>
            <w:r w:rsidR="000500DB">
              <w:rPr>
                <w:noProof/>
                <w:webHidden/>
              </w:rPr>
              <w:fldChar w:fldCharType="separate"/>
            </w:r>
            <w:r w:rsidR="00E85E6F">
              <w:rPr>
                <w:noProof/>
                <w:webHidden/>
              </w:rPr>
              <w:t>25</w:t>
            </w:r>
            <w:r w:rsidR="000500DB">
              <w:rPr>
                <w:noProof/>
                <w:webHidden/>
              </w:rPr>
              <w:fldChar w:fldCharType="end"/>
            </w:r>
          </w:hyperlink>
        </w:p>
        <w:p w:rsidR="004321AE" w:rsidRPr="00D854EF" w:rsidRDefault="004321AE" w:rsidP="000500DB">
          <w:pPr>
            <w:spacing w:line="360" w:lineRule="auto"/>
            <w:jc w:val="both"/>
            <w:rPr>
              <w:szCs w:val="28"/>
            </w:rPr>
          </w:pPr>
          <w:r w:rsidRPr="00FF5F6E">
            <w:rPr>
              <w:b/>
              <w:bCs/>
              <w:szCs w:val="28"/>
            </w:rPr>
            <w:fldChar w:fldCharType="end"/>
          </w:r>
        </w:p>
      </w:sdtContent>
    </w:sdt>
    <w:p w:rsidR="004321AE" w:rsidRPr="00D854EF" w:rsidRDefault="004321AE" w:rsidP="000500DB">
      <w:pPr>
        <w:spacing w:line="360" w:lineRule="auto"/>
        <w:jc w:val="both"/>
        <w:rPr>
          <w:szCs w:val="28"/>
          <w:lang w:val="uk-UA"/>
        </w:rPr>
      </w:pPr>
    </w:p>
    <w:p w:rsidR="004321AE" w:rsidRPr="00D854EF" w:rsidRDefault="004321AE" w:rsidP="000500DB">
      <w:pPr>
        <w:spacing w:line="360" w:lineRule="auto"/>
        <w:jc w:val="both"/>
        <w:rPr>
          <w:szCs w:val="28"/>
          <w:lang w:val="uk-UA"/>
        </w:rPr>
      </w:pPr>
    </w:p>
    <w:p w:rsidR="004321AE" w:rsidRPr="00D854EF" w:rsidRDefault="004321AE" w:rsidP="000500DB">
      <w:pPr>
        <w:spacing w:line="360" w:lineRule="auto"/>
        <w:jc w:val="both"/>
        <w:rPr>
          <w:szCs w:val="28"/>
          <w:lang w:val="uk-UA"/>
        </w:rPr>
      </w:pPr>
    </w:p>
    <w:p w:rsidR="004321AE" w:rsidRPr="00D854EF" w:rsidRDefault="004321AE" w:rsidP="000500DB">
      <w:pPr>
        <w:spacing w:line="360" w:lineRule="auto"/>
        <w:jc w:val="both"/>
        <w:rPr>
          <w:szCs w:val="28"/>
          <w:lang w:val="uk-UA"/>
        </w:rPr>
      </w:pPr>
    </w:p>
    <w:p w:rsidR="004321AE" w:rsidRDefault="004321AE" w:rsidP="000500DB">
      <w:pPr>
        <w:pStyle w:val="1"/>
        <w:jc w:val="left"/>
        <w:rPr>
          <w:b w:val="0"/>
          <w:lang w:val="uk-UA"/>
        </w:rPr>
      </w:pPr>
    </w:p>
    <w:p w:rsidR="004321AE" w:rsidRDefault="004321AE" w:rsidP="000500DB">
      <w:pPr>
        <w:spacing w:line="360" w:lineRule="auto"/>
        <w:rPr>
          <w:lang w:val="uk-UA"/>
        </w:rPr>
      </w:pPr>
    </w:p>
    <w:p w:rsidR="004321AE" w:rsidRDefault="004321AE" w:rsidP="000500DB">
      <w:pPr>
        <w:spacing w:line="360" w:lineRule="auto"/>
        <w:rPr>
          <w:lang w:val="uk-UA"/>
        </w:rPr>
      </w:pPr>
    </w:p>
    <w:p w:rsidR="004321AE" w:rsidRDefault="004321AE" w:rsidP="000500DB">
      <w:pPr>
        <w:spacing w:line="360" w:lineRule="auto"/>
        <w:rPr>
          <w:lang w:val="uk-UA"/>
        </w:rPr>
      </w:pPr>
    </w:p>
    <w:p w:rsidR="004321AE" w:rsidRDefault="004321AE" w:rsidP="000500DB">
      <w:pPr>
        <w:spacing w:line="360" w:lineRule="auto"/>
        <w:rPr>
          <w:lang w:val="uk-UA"/>
        </w:rPr>
      </w:pPr>
    </w:p>
    <w:p w:rsidR="004321AE" w:rsidRDefault="004321AE" w:rsidP="000500DB">
      <w:pPr>
        <w:spacing w:line="360" w:lineRule="auto"/>
        <w:rPr>
          <w:lang w:val="uk-UA"/>
        </w:rPr>
      </w:pPr>
    </w:p>
    <w:p w:rsidR="004321AE" w:rsidRDefault="004321AE" w:rsidP="000500DB">
      <w:pPr>
        <w:spacing w:line="360" w:lineRule="auto"/>
        <w:rPr>
          <w:lang w:val="uk-UA"/>
        </w:rPr>
      </w:pPr>
    </w:p>
    <w:p w:rsidR="004321AE" w:rsidRDefault="004321AE" w:rsidP="000500DB">
      <w:pPr>
        <w:spacing w:line="360" w:lineRule="auto"/>
        <w:rPr>
          <w:lang w:val="uk-UA"/>
        </w:rPr>
      </w:pPr>
    </w:p>
    <w:p w:rsidR="000500DB" w:rsidRDefault="000500DB" w:rsidP="000500DB">
      <w:pPr>
        <w:spacing w:line="360" w:lineRule="auto"/>
        <w:rPr>
          <w:lang w:val="uk-UA"/>
        </w:rPr>
      </w:pPr>
    </w:p>
    <w:p w:rsidR="00341EAE" w:rsidRPr="00FA6543" w:rsidRDefault="00341EAE" w:rsidP="000500DB">
      <w:pPr>
        <w:spacing w:line="360" w:lineRule="auto"/>
        <w:rPr>
          <w:lang w:val="uk-UA"/>
        </w:rPr>
      </w:pPr>
    </w:p>
    <w:p w:rsidR="004321AE" w:rsidRPr="00D854EF" w:rsidRDefault="004321AE" w:rsidP="000500DB">
      <w:pPr>
        <w:pStyle w:val="1"/>
      </w:pPr>
      <w:bookmarkStart w:id="0" w:name="_Toc503736866"/>
      <w:proofErr w:type="spellStart"/>
      <w:r w:rsidRPr="00D854EF">
        <w:lastRenderedPageBreak/>
        <w:t>Вступ</w:t>
      </w:r>
      <w:bookmarkEnd w:id="0"/>
      <w:proofErr w:type="spellEnd"/>
    </w:p>
    <w:p w:rsidR="00957BD4" w:rsidRDefault="004321AE" w:rsidP="000500DB">
      <w:pPr>
        <w:spacing w:line="360" w:lineRule="auto"/>
        <w:ind w:firstLine="709"/>
        <w:jc w:val="both"/>
        <w:rPr>
          <w:szCs w:val="28"/>
          <w:lang w:val="uk-UA"/>
        </w:rPr>
      </w:pPr>
      <w:r w:rsidRPr="00E64BF5">
        <w:rPr>
          <w:szCs w:val="28"/>
          <w:lang w:val="uk-UA"/>
        </w:rPr>
        <w:t>Актуальність теми.</w:t>
      </w:r>
      <w:r>
        <w:rPr>
          <w:szCs w:val="28"/>
          <w:lang w:val="uk-UA"/>
        </w:rPr>
        <w:t xml:space="preserve"> </w:t>
      </w:r>
      <w:r w:rsidRPr="00D854EF">
        <w:rPr>
          <w:szCs w:val="28"/>
          <w:lang w:val="uk-UA"/>
        </w:rPr>
        <w:t>20 травня 2015 року Президент України своїм Указом від 20 травня 2015 року затвердив стратегію реформування судоустрою, судочинства та суміжних правових інститутів на 2015-2020 роки.</w:t>
      </w:r>
      <w:r>
        <w:rPr>
          <w:szCs w:val="28"/>
          <w:lang w:val="uk-UA"/>
        </w:rPr>
        <w:t xml:space="preserve"> </w:t>
      </w:r>
      <w:r w:rsidRPr="00D854EF">
        <w:rPr>
          <w:szCs w:val="28"/>
          <w:lang w:val="uk-UA"/>
        </w:rPr>
        <w:t>Ця стратегія проголосила утвердження такого правопорядку, який базується на високому рівні правової культури громадян, діяльності всіх суб'єктів суспільних відносин на засадах верховенства права та захисту прав і свобод людини, а в разі їх порушення – справедливого ї</w:t>
      </w:r>
      <w:r>
        <w:rPr>
          <w:szCs w:val="28"/>
          <w:lang w:val="uk-UA"/>
        </w:rPr>
        <w:t>х відновлення в розумні строки</w:t>
      </w:r>
      <w:r w:rsidRPr="00D854EF">
        <w:rPr>
          <w:szCs w:val="28"/>
          <w:lang w:val="uk-UA"/>
        </w:rPr>
        <w:t xml:space="preserve"> [1]</w:t>
      </w:r>
      <w:r>
        <w:rPr>
          <w:szCs w:val="28"/>
          <w:lang w:val="uk-UA"/>
        </w:rPr>
        <w:t xml:space="preserve">. </w:t>
      </w:r>
    </w:p>
    <w:p w:rsidR="004321AE" w:rsidRPr="00D854EF" w:rsidRDefault="004321AE" w:rsidP="000500DB">
      <w:pPr>
        <w:spacing w:line="360" w:lineRule="auto"/>
        <w:ind w:firstLine="709"/>
        <w:jc w:val="both"/>
        <w:rPr>
          <w:szCs w:val="28"/>
          <w:lang w:val="uk-UA"/>
        </w:rPr>
      </w:pPr>
      <w:r w:rsidRPr="00D854EF">
        <w:rPr>
          <w:szCs w:val="28"/>
          <w:lang w:val="uk-UA"/>
        </w:rPr>
        <w:t>Захист прав, свобод та законних інтересів людини в судах адміністра</w:t>
      </w:r>
      <w:r>
        <w:rPr>
          <w:szCs w:val="28"/>
          <w:lang w:val="uk-UA"/>
        </w:rPr>
        <w:t>т</w:t>
      </w:r>
      <w:r w:rsidRPr="00D854EF">
        <w:rPr>
          <w:szCs w:val="28"/>
          <w:lang w:val="uk-UA"/>
        </w:rPr>
        <w:t xml:space="preserve">ивної юрисдикції виступає свого роду механізмом запобігання свавілля з боку органів державної влади. Саме тому формування демократичного адміністративного судочинства є показником розвитку держави. </w:t>
      </w:r>
    </w:p>
    <w:p w:rsidR="004321AE" w:rsidRDefault="004321AE" w:rsidP="000500DB">
      <w:pPr>
        <w:spacing w:line="360" w:lineRule="auto"/>
        <w:ind w:firstLine="709"/>
        <w:jc w:val="both"/>
        <w:rPr>
          <w:szCs w:val="28"/>
          <w:lang w:val="uk-UA"/>
        </w:rPr>
      </w:pPr>
      <w:r w:rsidRPr="00D854EF">
        <w:rPr>
          <w:szCs w:val="28"/>
          <w:lang w:val="uk-UA"/>
        </w:rPr>
        <w:t>Щороку адміністративні суди розглядають десятки тисяч справ, що у свою чергу означає, що в процесі розгляду справ суди опрацьовують мільйони документів. Документ може бути визнаний доказом лише за умови його повної відповідності вимогам, встановленим законом, зокрема, щодо змісту, форми, процедури отримання та інших.</w:t>
      </w:r>
    </w:p>
    <w:p w:rsidR="004321AE" w:rsidRPr="00D854EF" w:rsidRDefault="00957BD4" w:rsidP="00957BD4">
      <w:pPr>
        <w:spacing w:line="360" w:lineRule="auto"/>
        <w:ind w:firstLine="709"/>
        <w:jc w:val="both"/>
        <w:rPr>
          <w:szCs w:val="28"/>
          <w:lang w:val="uk-UA"/>
        </w:rPr>
      </w:pPr>
      <w:r>
        <w:rPr>
          <w:szCs w:val="28"/>
          <w:lang w:val="uk-UA"/>
        </w:rPr>
        <w:t>Невпинний р</w:t>
      </w:r>
      <w:r w:rsidRPr="00957BD4">
        <w:rPr>
          <w:szCs w:val="28"/>
          <w:lang w:val="uk-UA"/>
        </w:rPr>
        <w:t xml:space="preserve">озвиток </w:t>
      </w:r>
      <w:r>
        <w:rPr>
          <w:szCs w:val="28"/>
          <w:lang w:val="uk-UA"/>
        </w:rPr>
        <w:t>та</w:t>
      </w:r>
      <w:r w:rsidRPr="00957BD4">
        <w:rPr>
          <w:szCs w:val="28"/>
          <w:lang w:val="uk-UA"/>
        </w:rPr>
        <w:t xml:space="preserve"> широке заст</w:t>
      </w:r>
      <w:r>
        <w:rPr>
          <w:szCs w:val="28"/>
          <w:lang w:val="uk-UA"/>
        </w:rPr>
        <w:t>осування інформаційних</w:t>
      </w:r>
      <w:r w:rsidRPr="00957BD4">
        <w:rPr>
          <w:szCs w:val="28"/>
          <w:lang w:val="uk-UA"/>
        </w:rPr>
        <w:t xml:space="preserve"> технологій є </w:t>
      </w:r>
      <w:r>
        <w:rPr>
          <w:szCs w:val="28"/>
          <w:lang w:val="uk-UA"/>
        </w:rPr>
        <w:t xml:space="preserve">сучасною </w:t>
      </w:r>
      <w:r w:rsidRPr="00957BD4">
        <w:rPr>
          <w:szCs w:val="28"/>
          <w:lang w:val="uk-UA"/>
        </w:rPr>
        <w:t>глобальною тенденцією науково-технічної революції</w:t>
      </w:r>
      <w:r>
        <w:rPr>
          <w:szCs w:val="28"/>
          <w:lang w:val="uk-UA"/>
        </w:rPr>
        <w:t xml:space="preserve"> </w:t>
      </w:r>
      <w:r w:rsidRPr="00957BD4">
        <w:rPr>
          <w:szCs w:val="28"/>
          <w:lang w:val="uk-UA"/>
        </w:rPr>
        <w:t xml:space="preserve">останніх </w:t>
      </w:r>
      <w:r>
        <w:rPr>
          <w:szCs w:val="28"/>
          <w:lang w:val="uk-UA"/>
        </w:rPr>
        <w:t>років</w:t>
      </w:r>
      <w:r w:rsidRPr="00957BD4">
        <w:rPr>
          <w:szCs w:val="28"/>
          <w:lang w:val="uk-UA"/>
        </w:rPr>
        <w:t xml:space="preserve">. </w:t>
      </w:r>
      <w:r>
        <w:rPr>
          <w:szCs w:val="28"/>
          <w:lang w:val="uk-UA"/>
        </w:rPr>
        <w:t xml:space="preserve"> Такий р</w:t>
      </w:r>
      <w:r w:rsidR="004321AE" w:rsidRPr="00D854EF">
        <w:rPr>
          <w:szCs w:val="28"/>
          <w:lang w:val="uk-UA"/>
        </w:rPr>
        <w:t xml:space="preserve">озвиток, безумовно, тягне за собою наслідком спрощення та удосконалення системи документообігу і зародження на основі цього розвитку нового джерела доказів – електронного документа. Він своїми ознаками кардинально  відрізняється від звичайного письмового документа. </w:t>
      </w:r>
    </w:p>
    <w:p w:rsidR="004321AE" w:rsidRDefault="00DD3F00" w:rsidP="000500DB">
      <w:pPr>
        <w:spacing w:line="360" w:lineRule="auto"/>
        <w:ind w:firstLine="709"/>
        <w:jc w:val="both"/>
        <w:rPr>
          <w:szCs w:val="28"/>
          <w:lang w:val="uk-UA"/>
        </w:rPr>
      </w:pPr>
      <w:r>
        <w:rPr>
          <w:szCs w:val="28"/>
          <w:lang w:val="uk-UA"/>
        </w:rPr>
        <w:t xml:space="preserve">До недавнього часу у КАСУ були відсутні будь-які норми, які регулювали б статус електронного документа як джерела доказів в адміністративному судочинстві. </w:t>
      </w:r>
      <w:r w:rsidR="004321AE" w:rsidRPr="00D854EF">
        <w:rPr>
          <w:szCs w:val="28"/>
          <w:lang w:val="uk-UA"/>
        </w:rPr>
        <w:t xml:space="preserve">Відповідно до чинного національного законодавства електронний документ визнається джерелом доказування у судовому процесі. Проте, особливості </w:t>
      </w:r>
      <w:proofErr w:type="spellStart"/>
      <w:r w:rsidR="004321AE" w:rsidRPr="00D854EF">
        <w:rPr>
          <w:szCs w:val="28"/>
          <w:lang w:val="uk-UA"/>
        </w:rPr>
        <w:t>електроннних</w:t>
      </w:r>
      <w:proofErr w:type="spellEnd"/>
      <w:r w:rsidR="004321AE" w:rsidRPr="00D854EF">
        <w:rPr>
          <w:szCs w:val="28"/>
          <w:lang w:val="uk-UA"/>
        </w:rPr>
        <w:t xml:space="preserve"> документів потребують більш детального закріплення на законодавчому рівні. </w:t>
      </w:r>
    </w:p>
    <w:p w:rsidR="004321AE" w:rsidRPr="00C3347F" w:rsidRDefault="004321AE" w:rsidP="000500DB">
      <w:pPr>
        <w:spacing w:line="360" w:lineRule="auto"/>
        <w:ind w:firstLine="709"/>
        <w:jc w:val="both"/>
        <w:rPr>
          <w:szCs w:val="28"/>
          <w:lang w:val="uk-UA"/>
        </w:rPr>
      </w:pPr>
      <w:r w:rsidRPr="00D854EF">
        <w:rPr>
          <w:szCs w:val="28"/>
          <w:lang w:val="uk-UA"/>
        </w:rPr>
        <w:t xml:space="preserve">Науковою базою </w:t>
      </w:r>
      <w:r w:rsidRPr="00C3347F">
        <w:rPr>
          <w:szCs w:val="28"/>
          <w:lang w:val="uk-UA"/>
        </w:rPr>
        <w:t xml:space="preserve">дослідження </w:t>
      </w:r>
      <w:r w:rsidRPr="00D854EF">
        <w:rPr>
          <w:szCs w:val="28"/>
          <w:lang w:val="uk-UA"/>
        </w:rPr>
        <w:t xml:space="preserve">є праці </w:t>
      </w:r>
      <w:r w:rsidRPr="00C3347F">
        <w:rPr>
          <w:szCs w:val="28"/>
          <w:lang w:val="uk-UA"/>
        </w:rPr>
        <w:t>А.</w:t>
      </w:r>
      <w:r>
        <w:rPr>
          <w:szCs w:val="28"/>
          <w:lang w:val="uk-UA"/>
        </w:rPr>
        <w:t xml:space="preserve"> О. </w:t>
      </w:r>
      <w:proofErr w:type="spellStart"/>
      <w:r w:rsidRPr="00C3347F">
        <w:rPr>
          <w:szCs w:val="28"/>
          <w:lang w:val="uk-UA"/>
        </w:rPr>
        <w:t>Балашов</w:t>
      </w:r>
      <w:r>
        <w:rPr>
          <w:szCs w:val="28"/>
          <w:lang w:val="uk-UA"/>
        </w:rPr>
        <w:t>а</w:t>
      </w:r>
      <w:proofErr w:type="spellEnd"/>
      <w:r>
        <w:rPr>
          <w:szCs w:val="28"/>
          <w:lang w:val="uk-UA"/>
        </w:rPr>
        <w:t xml:space="preserve">, </w:t>
      </w:r>
      <w:r w:rsidRPr="00C3347F">
        <w:rPr>
          <w:szCs w:val="28"/>
          <w:lang w:val="uk-UA"/>
        </w:rPr>
        <w:t xml:space="preserve"> Н. Є.</w:t>
      </w:r>
      <w:r>
        <w:rPr>
          <w:szCs w:val="28"/>
          <w:lang w:val="uk-UA"/>
        </w:rPr>
        <w:t xml:space="preserve"> </w:t>
      </w:r>
      <w:proofErr w:type="spellStart"/>
      <w:r w:rsidRPr="00C3347F">
        <w:rPr>
          <w:szCs w:val="28"/>
          <w:lang w:val="uk-UA"/>
        </w:rPr>
        <w:t>Блажівськ</w:t>
      </w:r>
      <w:r>
        <w:rPr>
          <w:szCs w:val="28"/>
          <w:lang w:val="uk-UA"/>
        </w:rPr>
        <w:t>ої</w:t>
      </w:r>
      <w:proofErr w:type="spellEnd"/>
      <w:r w:rsidRPr="00C3347F">
        <w:rPr>
          <w:szCs w:val="28"/>
          <w:lang w:val="uk-UA"/>
        </w:rPr>
        <w:t>, О. Т.</w:t>
      </w:r>
      <w:r>
        <w:rPr>
          <w:szCs w:val="28"/>
          <w:lang w:val="uk-UA"/>
        </w:rPr>
        <w:t xml:space="preserve"> </w:t>
      </w:r>
      <w:proofErr w:type="spellStart"/>
      <w:r w:rsidRPr="00C3347F">
        <w:rPr>
          <w:szCs w:val="28"/>
          <w:lang w:val="uk-UA"/>
        </w:rPr>
        <w:t>Боннер</w:t>
      </w:r>
      <w:r>
        <w:rPr>
          <w:szCs w:val="28"/>
          <w:lang w:val="uk-UA"/>
        </w:rPr>
        <w:t>а</w:t>
      </w:r>
      <w:proofErr w:type="spellEnd"/>
      <w:r w:rsidRPr="00C3347F">
        <w:rPr>
          <w:szCs w:val="28"/>
          <w:lang w:val="uk-UA"/>
        </w:rPr>
        <w:t>, К. Л.</w:t>
      </w:r>
      <w:r>
        <w:rPr>
          <w:szCs w:val="28"/>
          <w:lang w:val="uk-UA"/>
        </w:rPr>
        <w:t xml:space="preserve"> </w:t>
      </w:r>
      <w:proofErr w:type="spellStart"/>
      <w:r w:rsidRPr="00C3347F">
        <w:rPr>
          <w:szCs w:val="28"/>
          <w:lang w:val="uk-UA"/>
        </w:rPr>
        <w:t>Брановіцк</w:t>
      </w:r>
      <w:r>
        <w:rPr>
          <w:szCs w:val="28"/>
          <w:lang w:val="uk-UA"/>
        </w:rPr>
        <w:t>ого</w:t>
      </w:r>
      <w:proofErr w:type="spellEnd"/>
      <w:r w:rsidRPr="00C3347F">
        <w:rPr>
          <w:szCs w:val="28"/>
          <w:lang w:val="uk-UA"/>
        </w:rPr>
        <w:t>, Р. С.</w:t>
      </w:r>
      <w:r>
        <w:rPr>
          <w:szCs w:val="28"/>
          <w:lang w:val="uk-UA"/>
        </w:rPr>
        <w:t xml:space="preserve"> </w:t>
      </w:r>
      <w:proofErr w:type="spellStart"/>
      <w:r w:rsidRPr="00C3347F">
        <w:rPr>
          <w:szCs w:val="28"/>
          <w:lang w:val="uk-UA"/>
        </w:rPr>
        <w:t>Бурганов</w:t>
      </w:r>
      <w:r>
        <w:rPr>
          <w:szCs w:val="28"/>
          <w:lang w:val="uk-UA"/>
        </w:rPr>
        <w:t>а</w:t>
      </w:r>
      <w:proofErr w:type="spellEnd"/>
      <w:r w:rsidRPr="00C3347F">
        <w:rPr>
          <w:szCs w:val="28"/>
          <w:lang w:val="uk-UA"/>
        </w:rPr>
        <w:t>, О. П.</w:t>
      </w:r>
      <w:r>
        <w:rPr>
          <w:szCs w:val="28"/>
          <w:lang w:val="uk-UA"/>
        </w:rPr>
        <w:t xml:space="preserve"> </w:t>
      </w:r>
      <w:proofErr w:type="spellStart"/>
      <w:r w:rsidRPr="00C3347F">
        <w:rPr>
          <w:szCs w:val="28"/>
          <w:lang w:val="uk-UA"/>
        </w:rPr>
        <w:t>Вєршинін</w:t>
      </w:r>
      <w:r>
        <w:rPr>
          <w:szCs w:val="28"/>
          <w:lang w:val="uk-UA"/>
        </w:rPr>
        <w:t>а</w:t>
      </w:r>
      <w:proofErr w:type="spellEnd"/>
      <w:r w:rsidRPr="00C3347F">
        <w:rPr>
          <w:szCs w:val="28"/>
          <w:lang w:val="uk-UA"/>
        </w:rPr>
        <w:t>, С. П.</w:t>
      </w:r>
      <w:r>
        <w:rPr>
          <w:szCs w:val="28"/>
          <w:lang w:val="uk-UA"/>
        </w:rPr>
        <w:t xml:space="preserve"> </w:t>
      </w:r>
      <w:proofErr w:type="spellStart"/>
      <w:r w:rsidRPr="00C3347F">
        <w:rPr>
          <w:szCs w:val="28"/>
          <w:lang w:val="uk-UA"/>
        </w:rPr>
        <w:lastRenderedPageBreak/>
        <w:t>Ворожбіт</w:t>
      </w:r>
      <w:r>
        <w:rPr>
          <w:szCs w:val="28"/>
          <w:lang w:val="uk-UA"/>
        </w:rPr>
        <w:t>а</w:t>
      </w:r>
      <w:proofErr w:type="spellEnd"/>
      <w:r w:rsidRPr="00C3347F">
        <w:rPr>
          <w:szCs w:val="28"/>
          <w:lang w:val="uk-UA"/>
        </w:rPr>
        <w:t xml:space="preserve">, М. В. </w:t>
      </w:r>
      <w:proofErr w:type="spellStart"/>
      <w:r w:rsidRPr="00C3347F">
        <w:rPr>
          <w:szCs w:val="28"/>
          <w:lang w:val="uk-UA"/>
        </w:rPr>
        <w:t>Горєлов</w:t>
      </w:r>
      <w:r>
        <w:rPr>
          <w:szCs w:val="28"/>
          <w:lang w:val="uk-UA"/>
        </w:rPr>
        <w:t>а</w:t>
      </w:r>
      <w:proofErr w:type="spellEnd"/>
      <w:r w:rsidRPr="00C3347F">
        <w:rPr>
          <w:szCs w:val="28"/>
          <w:lang w:val="uk-UA"/>
        </w:rPr>
        <w:t>,</w:t>
      </w:r>
      <w:r>
        <w:rPr>
          <w:szCs w:val="28"/>
          <w:lang w:val="uk-UA"/>
        </w:rPr>
        <w:t xml:space="preserve"> </w:t>
      </w:r>
      <w:r w:rsidRPr="00D854EF">
        <w:rPr>
          <w:szCs w:val="28"/>
          <w:lang w:val="uk-UA"/>
        </w:rPr>
        <w:t>Е. М. Деркача,</w:t>
      </w:r>
      <w:r>
        <w:rPr>
          <w:szCs w:val="28"/>
          <w:lang w:val="uk-UA"/>
        </w:rPr>
        <w:t xml:space="preserve"> </w:t>
      </w:r>
      <w:r w:rsidRPr="00D854EF">
        <w:rPr>
          <w:szCs w:val="28"/>
          <w:lang w:val="uk-UA"/>
        </w:rPr>
        <w:t>О. П. Євсєєва,</w:t>
      </w:r>
      <w:r>
        <w:rPr>
          <w:szCs w:val="28"/>
          <w:lang w:val="uk-UA"/>
        </w:rPr>
        <w:t xml:space="preserve"> </w:t>
      </w:r>
      <w:r w:rsidRPr="00C3347F">
        <w:rPr>
          <w:szCs w:val="28"/>
          <w:lang w:val="uk-UA"/>
        </w:rPr>
        <w:t>А. Ю.</w:t>
      </w:r>
      <w:r>
        <w:rPr>
          <w:szCs w:val="28"/>
          <w:lang w:val="uk-UA"/>
        </w:rPr>
        <w:t xml:space="preserve"> </w:t>
      </w:r>
      <w:r w:rsidRPr="00C3347F">
        <w:rPr>
          <w:szCs w:val="28"/>
          <w:lang w:val="uk-UA"/>
        </w:rPr>
        <w:t>Каламайк</w:t>
      </w:r>
      <w:r>
        <w:rPr>
          <w:szCs w:val="28"/>
          <w:lang w:val="uk-UA"/>
        </w:rPr>
        <w:t>а</w:t>
      </w:r>
      <w:r w:rsidRPr="00C3347F">
        <w:rPr>
          <w:szCs w:val="28"/>
          <w:lang w:val="uk-UA"/>
        </w:rPr>
        <w:t>, Д. Д.</w:t>
      </w:r>
      <w:r>
        <w:rPr>
          <w:szCs w:val="28"/>
          <w:lang w:val="uk-UA"/>
        </w:rPr>
        <w:t xml:space="preserve"> </w:t>
      </w:r>
      <w:proofErr w:type="spellStart"/>
      <w:r w:rsidRPr="00C3347F">
        <w:rPr>
          <w:szCs w:val="28"/>
          <w:lang w:val="uk-UA"/>
        </w:rPr>
        <w:t>Луспеник</w:t>
      </w:r>
      <w:r>
        <w:rPr>
          <w:szCs w:val="28"/>
          <w:lang w:val="uk-UA"/>
        </w:rPr>
        <w:t>а</w:t>
      </w:r>
      <w:proofErr w:type="spellEnd"/>
      <w:r w:rsidRPr="00C3347F">
        <w:rPr>
          <w:szCs w:val="28"/>
          <w:lang w:val="uk-UA"/>
        </w:rPr>
        <w:t>, М. О.</w:t>
      </w:r>
      <w:r>
        <w:rPr>
          <w:szCs w:val="28"/>
          <w:lang w:val="uk-UA"/>
        </w:rPr>
        <w:t xml:space="preserve"> </w:t>
      </w:r>
      <w:proofErr w:type="spellStart"/>
      <w:r w:rsidRPr="00C3347F">
        <w:rPr>
          <w:szCs w:val="28"/>
          <w:lang w:val="uk-UA"/>
        </w:rPr>
        <w:t>Мітрофанова</w:t>
      </w:r>
      <w:proofErr w:type="spellEnd"/>
      <w:r w:rsidRPr="00C3347F">
        <w:rPr>
          <w:szCs w:val="28"/>
          <w:lang w:val="uk-UA"/>
        </w:rPr>
        <w:t xml:space="preserve">, </w:t>
      </w:r>
      <w:r w:rsidRPr="00D854EF">
        <w:rPr>
          <w:szCs w:val="28"/>
          <w:lang w:val="uk-UA"/>
        </w:rPr>
        <w:t xml:space="preserve">А. А. </w:t>
      </w:r>
      <w:proofErr w:type="spellStart"/>
      <w:r w:rsidRPr="00D854EF">
        <w:rPr>
          <w:szCs w:val="28"/>
          <w:lang w:val="uk-UA"/>
        </w:rPr>
        <w:t>Ницевича</w:t>
      </w:r>
      <w:proofErr w:type="spellEnd"/>
      <w:r>
        <w:rPr>
          <w:szCs w:val="28"/>
          <w:lang w:val="uk-UA"/>
        </w:rPr>
        <w:t>,</w:t>
      </w:r>
      <w:r w:rsidRPr="00C3347F">
        <w:rPr>
          <w:szCs w:val="28"/>
          <w:lang w:val="uk-UA"/>
        </w:rPr>
        <w:t xml:space="preserve"> </w:t>
      </w:r>
      <w:r w:rsidRPr="00D854EF">
        <w:rPr>
          <w:szCs w:val="28"/>
          <w:lang w:val="uk-UA"/>
        </w:rPr>
        <w:t>О.</w:t>
      </w:r>
      <w:r>
        <w:rPr>
          <w:szCs w:val="28"/>
          <w:lang w:val="uk-UA"/>
        </w:rPr>
        <w:t xml:space="preserve"> Н.</w:t>
      </w:r>
      <w:r w:rsidRPr="00D854EF">
        <w:rPr>
          <w:szCs w:val="28"/>
          <w:lang w:val="uk-UA"/>
        </w:rPr>
        <w:t xml:space="preserve"> </w:t>
      </w:r>
      <w:proofErr w:type="spellStart"/>
      <w:r w:rsidRPr="00D854EF">
        <w:rPr>
          <w:szCs w:val="28"/>
          <w:lang w:val="uk-UA"/>
        </w:rPr>
        <w:t>Присяжнюка</w:t>
      </w:r>
      <w:proofErr w:type="spellEnd"/>
      <w:r w:rsidRPr="00D854EF">
        <w:rPr>
          <w:szCs w:val="28"/>
          <w:lang w:val="uk-UA"/>
        </w:rPr>
        <w:t xml:space="preserve">,  </w:t>
      </w:r>
      <w:r w:rsidRPr="00C3347F">
        <w:rPr>
          <w:szCs w:val="28"/>
          <w:lang w:val="uk-UA"/>
        </w:rPr>
        <w:t>Т. В.</w:t>
      </w:r>
      <w:r>
        <w:rPr>
          <w:szCs w:val="28"/>
          <w:lang w:val="uk-UA"/>
        </w:rPr>
        <w:t xml:space="preserve"> </w:t>
      </w:r>
      <w:r w:rsidRPr="00C3347F">
        <w:rPr>
          <w:szCs w:val="28"/>
          <w:lang w:val="uk-UA"/>
        </w:rPr>
        <w:t>Руд</w:t>
      </w:r>
      <w:r>
        <w:rPr>
          <w:szCs w:val="28"/>
          <w:lang w:val="uk-UA"/>
        </w:rPr>
        <w:t>ої</w:t>
      </w:r>
      <w:r w:rsidRPr="00C3347F">
        <w:rPr>
          <w:szCs w:val="28"/>
          <w:lang w:val="uk-UA"/>
        </w:rPr>
        <w:t>,</w:t>
      </w:r>
      <w:r>
        <w:rPr>
          <w:szCs w:val="28"/>
          <w:lang w:val="uk-UA"/>
        </w:rPr>
        <w:t xml:space="preserve"> </w:t>
      </w:r>
      <w:r w:rsidRPr="00D854EF">
        <w:rPr>
          <w:szCs w:val="28"/>
          <w:lang w:val="uk-UA"/>
        </w:rPr>
        <w:t xml:space="preserve">М. В. </w:t>
      </w:r>
      <w:proofErr w:type="spellStart"/>
      <w:r w:rsidRPr="00D854EF">
        <w:rPr>
          <w:szCs w:val="28"/>
          <w:lang w:val="uk-UA"/>
        </w:rPr>
        <w:t>Селівнова</w:t>
      </w:r>
      <w:proofErr w:type="spellEnd"/>
      <w:r>
        <w:rPr>
          <w:szCs w:val="28"/>
          <w:lang w:val="uk-UA"/>
        </w:rPr>
        <w:t>,</w:t>
      </w:r>
      <w:r w:rsidRPr="00D854EF">
        <w:rPr>
          <w:szCs w:val="28"/>
          <w:lang w:val="uk-UA"/>
        </w:rPr>
        <w:t xml:space="preserve"> </w:t>
      </w:r>
      <w:r w:rsidRPr="00C3347F">
        <w:rPr>
          <w:szCs w:val="28"/>
          <w:lang w:val="uk-UA"/>
        </w:rPr>
        <w:t>Р. В.</w:t>
      </w:r>
      <w:r>
        <w:rPr>
          <w:szCs w:val="28"/>
          <w:lang w:val="uk-UA"/>
        </w:rPr>
        <w:t xml:space="preserve"> </w:t>
      </w:r>
      <w:proofErr w:type="spellStart"/>
      <w:r w:rsidRPr="00C3347F">
        <w:rPr>
          <w:szCs w:val="28"/>
          <w:lang w:val="uk-UA"/>
        </w:rPr>
        <w:t>Тертишніков</w:t>
      </w:r>
      <w:r>
        <w:rPr>
          <w:szCs w:val="28"/>
          <w:lang w:val="uk-UA"/>
        </w:rPr>
        <w:t>а</w:t>
      </w:r>
      <w:proofErr w:type="spellEnd"/>
      <w:r w:rsidRPr="00C3347F">
        <w:rPr>
          <w:szCs w:val="28"/>
          <w:lang w:val="uk-UA"/>
        </w:rPr>
        <w:t>, С. Я.</w:t>
      </w:r>
      <w:r>
        <w:rPr>
          <w:szCs w:val="28"/>
          <w:lang w:val="uk-UA"/>
        </w:rPr>
        <w:t xml:space="preserve"> </w:t>
      </w:r>
      <w:proofErr w:type="spellStart"/>
      <w:r w:rsidRPr="00C3347F">
        <w:rPr>
          <w:szCs w:val="28"/>
          <w:lang w:val="uk-UA"/>
        </w:rPr>
        <w:t>Фурс</w:t>
      </w:r>
      <w:r>
        <w:rPr>
          <w:szCs w:val="28"/>
          <w:lang w:val="uk-UA"/>
        </w:rPr>
        <w:t>и</w:t>
      </w:r>
      <w:proofErr w:type="spellEnd"/>
      <w:r w:rsidRPr="00C3347F">
        <w:rPr>
          <w:szCs w:val="28"/>
          <w:lang w:val="uk-UA"/>
        </w:rPr>
        <w:t>, Ж</w:t>
      </w:r>
      <w:r>
        <w:rPr>
          <w:szCs w:val="28"/>
          <w:lang w:val="uk-UA"/>
        </w:rPr>
        <w:t xml:space="preserve">. </w:t>
      </w:r>
      <w:r w:rsidRPr="00D854EF">
        <w:rPr>
          <w:szCs w:val="28"/>
          <w:lang w:val="uk-UA"/>
        </w:rPr>
        <w:t xml:space="preserve">О. </w:t>
      </w:r>
      <w:proofErr w:type="spellStart"/>
      <w:r w:rsidRPr="00C3347F">
        <w:rPr>
          <w:szCs w:val="28"/>
          <w:lang w:val="uk-UA"/>
        </w:rPr>
        <w:t>Хацук</w:t>
      </w:r>
      <w:r>
        <w:rPr>
          <w:szCs w:val="28"/>
          <w:lang w:val="uk-UA"/>
        </w:rPr>
        <w:t>а</w:t>
      </w:r>
      <w:proofErr w:type="spellEnd"/>
      <w:r>
        <w:rPr>
          <w:szCs w:val="28"/>
          <w:lang w:val="uk-UA"/>
        </w:rPr>
        <w:t>,</w:t>
      </w:r>
      <w:r w:rsidRPr="00C3347F">
        <w:rPr>
          <w:szCs w:val="28"/>
          <w:lang w:val="uk-UA"/>
        </w:rPr>
        <w:t xml:space="preserve"> </w:t>
      </w:r>
      <w:r w:rsidRPr="00D854EF">
        <w:rPr>
          <w:szCs w:val="28"/>
          <w:lang w:val="uk-UA"/>
        </w:rPr>
        <w:t>та інших</w:t>
      </w:r>
      <w:r>
        <w:rPr>
          <w:szCs w:val="28"/>
          <w:lang w:val="uk-UA"/>
        </w:rPr>
        <w:t xml:space="preserve"> вчених</w:t>
      </w:r>
      <w:r w:rsidRPr="00D854EF">
        <w:rPr>
          <w:szCs w:val="28"/>
          <w:lang w:val="uk-UA"/>
        </w:rPr>
        <w:t>.</w:t>
      </w:r>
      <w:r>
        <w:rPr>
          <w:szCs w:val="28"/>
          <w:lang w:val="uk-UA"/>
        </w:rPr>
        <w:t xml:space="preserve"> </w:t>
      </w:r>
    </w:p>
    <w:p w:rsidR="004321AE" w:rsidRPr="00D854EF" w:rsidRDefault="004321AE" w:rsidP="000500DB">
      <w:pPr>
        <w:spacing w:line="360" w:lineRule="auto"/>
        <w:ind w:firstLine="709"/>
        <w:jc w:val="both"/>
        <w:rPr>
          <w:szCs w:val="28"/>
          <w:lang w:val="uk-UA"/>
        </w:rPr>
      </w:pPr>
      <w:r w:rsidRPr="00D854EF">
        <w:rPr>
          <w:szCs w:val="28"/>
          <w:lang w:val="uk-UA"/>
        </w:rPr>
        <w:t>Метою дослідження є аналіз та розкриття сутності електронних документів як джерела доказів в адміністративному судочинстві, а також дослідження можливих шляхів їх вдосконалення.</w:t>
      </w:r>
    </w:p>
    <w:p w:rsidR="004321AE" w:rsidRPr="00D854EF" w:rsidRDefault="004321AE" w:rsidP="000500DB">
      <w:pPr>
        <w:tabs>
          <w:tab w:val="left" w:pos="1905"/>
        </w:tabs>
        <w:spacing w:line="360" w:lineRule="auto"/>
        <w:ind w:firstLine="709"/>
        <w:jc w:val="both"/>
        <w:rPr>
          <w:szCs w:val="28"/>
          <w:lang w:val="uk-UA"/>
        </w:rPr>
      </w:pPr>
      <w:r w:rsidRPr="00D854EF">
        <w:rPr>
          <w:szCs w:val="28"/>
          <w:lang w:val="uk-UA"/>
        </w:rPr>
        <w:t>Відповідно до мети були поставлені наступні завдання дослідження:</w:t>
      </w:r>
      <w:r w:rsidRPr="00D854EF">
        <w:rPr>
          <w:szCs w:val="28"/>
          <w:lang w:val="uk-UA"/>
        </w:rPr>
        <w:tab/>
      </w:r>
    </w:p>
    <w:p w:rsidR="004321AE" w:rsidRPr="00957BD4" w:rsidRDefault="004321AE" w:rsidP="00957BD4">
      <w:pPr>
        <w:pStyle w:val="a9"/>
        <w:numPr>
          <w:ilvl w:val="0"/>
          <w:numId w:val="47"/>
        </w:numPr>
        <w:spacing w:line="360" w:lineRule="auto"/>
        <w:jc w:val="both"/>
        <w:rPr>
          <w:szCs w:val="28"/>
          <w:lang w:val="uk-UA"/>
        </w:rPr>
      </w:pPr>
      <w:r w:rsidRPr="00957BD4">
        <w:rPr>
          <w:szCs w:val="28"/>
          <w:lang w:val="uk-UA"/>
        </w:rPr>
        <w:t>дослідити поняття електронних доказів в адміністративному судочинстві;</w:t>
      </w:r>
    </w:p>
    <w:p w:rsidR="004321AE" w:rsidRPr="00957BD4" w:rsidRDefault="004321AE" w:rsidP="00957BD4">
      <w:pPr>
        <w:pStyle w:val="a9"/>
        <w:numPr>
          <w:ilvl w:val="0"/>
          <w:numId w:val="47"/>
        </w:numPr>
        <w:spacing w:line="360" w:lineRule="auto"/>
        <w:jc w:val="both"/>
        <w:rPr>
          <w:szCs w:val="28"/>
          <w:lang w:val="uk-UA"/>
        </w:rPr>
      </w:pPr>
      <w:r w:rsidRPr="00957BD4">
        <w:rPr>
          <w:szCs w:val="28"/>
          <w:lang w:val="uk-UA"/>
        </w:rPr>
        <w:t>визначити зміст та види електронних доказів;</w:t>
      </w:r>
    </w:p>
    <w:p w:rsidR="004321AE" w:rsidRPr="00957BD4" w:rsidRDefault="004321AE" w:rsidP="00957BD4">
      <w:pPr>
        <w:pStyle w:val="a9"/>
        <w:numPr>
          <w:ilvl w:val="0"/>
          <w:numId w:val="47"/>
        </w:numPr>
        <w:spacing w:line="360" w:lineRule="auto"/>
        <w:jc w:val="both"/>
        <w:rPr>
          <w:szCs w:val="28"/>
          <w:lang w:val="uk-UA"/>
        </w:rPr>
      </w:pPr>
      <w:proofErr w:type="spellStart"/>
      <w:r w:rsidRPr="00957BD4">
        <w:rPr>
          <w:szCs w:val="28"/>
          <w:lang w:val="uk-UA"/>
        </w:rPr>
        <w:t>зясувати</w:t>
      </w:r>
      <w:proofErr w:type="spellEnd"/>
      <w:r w:rsidRPr="00957BD4">
        <w:rPr>
          <w:szCs w:val="28"/>
          <w:lang w:val="uk-UA"/>
        </w:rPr>
        <w:t xml:space="preserve"> місце електронних доказів у системі процесуальних доказів;</w:t>
      </w:r>
    </w:p>
    <w:p w:rsidR="004321AE" w:rsidRPr="00957BD4" w:rsidRDefault="004321AE" w:rsidP="00957BD4">
      <w:pPr>
        <w:pStyle w:val="a9"/>
        <w:numPr>
          <w:ilvl w:val="0"/>
          <w:numId w:val="47"/>
        </w:numPr>
        <w:spacing w:line="360" w:lineRule="auto"/>
        <w:jc w:val="both"/>
        <w:rPr>
          <w:szCs w:val="28"/>
          <w:lang w:val="uk-UA"/>
        </w:rPr>
      </w:pPr>
      <w:r w:rsidRPr="00957BD4">
        <w:rPr>
          <w:szCs w:val="28"/>
          <w:lang w:val="uk-UA"/>
        </w:rPr>
        <w:t>дослідити значення електронних доказів в адміністративному судочинстві;</w:t>
      </w:r>
    </w:p>
    <w:p w:rsidR="004321AE" w:rsidRPr="00957BD4" w:rsidRDefault="004321AE" w:rsidP="00957BD4">
      <w:pPr>
        <w:pStyle w:val="a9"/>
        <w:numPr>
          <w:ilvl w:val="0"/>
          <w:numId w:val="47"/>
        </w:numPr>
        <w:spacing w:line="360" w:lineRule="auto"/>
        <w:jc w:val="both"/>
        <w:rPr>
          <w:szCs w:val="28"/>
          <w:lang w:val="uk-UA"/>
        </w:rPr>
      </w:pPr>
      <w:r w:rsidRPr="00957BD4">
        <w:rPr>
          <w:szCs w:val="28"/>
          <w:lang w:val="uk-UA"/>
        </w:rPr>
        <w:t>проаналізувати специфіку та характерні ознаки електронного документа як джерела доказів в адміністративному судочинстві;</w:t>
      </w:r>
    </w:p>
    <w:p w:rsidR="004321AE" w:rsidRPr="00957BD4" w:rsidRDefault="004321AE" w:rsidP="00957BD4">
      <w:pPr>
        <w:pStyle w:val="a9"/>
        <w:numPr>
          <w:ilvl w:val="0"/>
          <w:numId w:val="47"/>
        </w:numPr>
        <w:spacing w:line="360" w:lineRule="auto"/>
        <w:jc w:val="both"/>
        <w:rPr>
          <w:szCs w:val="28"/>
          <w:lang w:val="uk-UA"/>
        </w:rPr>
      </w:pPr>
      <w:r w:rsidRPr="00957BD4">
        <w:rPr>
          <w:szCs w:val="28"/>
          <w:lang w:val="uk-UA"/>
        </w:rPr>
        <w:t>з</w:t>
      </w:r>
      <w:r w:rsidRPr="00957BD4">
        <w:rPr>
          <w:szCs w:val="28"/>
        </w:rPr>
        <w:t>’</w:t>
      </w:r>
      <w:r w:rsidRPr="00957BD4">
        <w:rPr>
          <w:szCs w:val="28"/>
          <w:lang w:val="uk-UA"/>
        </w:rPr>
        <w:t>ясувати вимоги, які ставляться до електронного документа як джерела доказів в адміністративному судочинстві;</w:t>
      </w:r>
    </w:p>
    <w:p w:rsidR="004321AE" w:rsidRPr="00957BD4" w:rsidRDefault="004321AE" w:rsidP="00957BD4">
      <w:pPr>
        <w:pStyle w:val="a9"/>
        <w:numPr>
          <w:ilvl w:val="0"/>
          <w:numId w:val="47"/>
        </w:numPr>
        <w:spacing w:line="360" w:lineRule="auto"/>
        <w:jc w:val="both"/>
        <w:rPr>
          <w:szCs w:val="28"/>
          <w:lang w:val="uk-UA"/>
        </w:rPr>
      </w:pPr>
      <w:r w:rsidRPr="00957BD4">
        <w:rPr>
          <w:szCs w:val="28"/>
          <w:lang w:val="uk-UA"/>
        </w:rPr>
        <w:t>дати порівняльну характеристику та визначити співвідношення понять «електронний документ» та «письмовий документ»;</w:t>
      </w:r>
    </w:p>
    <w:p w:rsidR="004321AE" w:rsidRPr="00957BD4" w:rsidRDefault="004321AE" w:rsidP="00957BD4">
      <w:pPr>
        <w:pStyle w:val="a9"/>
        <w:numPr>
          <w:ilvl w:val="0"/>
          <w:numId w:val="47"/>
        </w:numPr>
        <w:spacing w:line="360" w:lineRule="auto"/>
        <w:jc w:val="both"/>
        <w:rPr>
          <w:szCs w:val="28"/>
          <w:lang w:val="uk-UA"/>
        </w:rPr>
      </w:pPr>
      <w:r w:rsidRPr="00957BD4">
        <w:rPr>
          <w:szCs w:val="28"/>
          <w:lang w:val="uk-UA"/>
        </w:rPr>
        <w:t>проаналізувати проблеми, що виникають під час використання електронних документів як джерела доказів в адміністративному судочинстві.</w:t>
      </w:r>
    </w:p>
    <w:p w:rsidR="004321AE" w:rsidRPr="00C3347F" w:rsidRDefault="004321AE" w:rsidP="000500DB">
      <w:pPr>
        <w:spacing w:line="360" w:lineRule="auto"/>
        <w:ind w:firstLine="709"/>
        <w:jc w:val="both"/>
        <w:rPr>
          <w:szCs w:val="28"/>
          <w:lang w:val="uk-UA"/>
        </w:rPr>
      </w:pPr>
      <w:r w:rsidRPr="00C3347F">
        <w:rPr>
          <w:szCs w:val="28"/>
          <w:lang w:val="uk-UA"/>
        </w:rPr>
        <w:t>Об</w:t>
      </w:r>
      <w:r w:rsidRPr="00C3347F">
        <w:rPr>
          <w:szCs w:val="28"/>
        </w:rPr>
        <w:t>’</w:t>
      </w:r>
      <w:proofErr w:type="spellStart"/>
      <w:r w:rsidRPr="00C3347F">
        <w:rPr>
          <w:szCs w:val="28"/>
          <w:lang w:val="uk-UA"/>
        </w:rPr>
        <w:t>єктом</w:t>
      </w:r>
      <w:proofErr w:type="spellEnd"/>
      <w:r w:rsidRPr="00C3347F">
        <w:rPr>
          <w:szCs w:val="28"/>
          <w:lang w:val="uk-UA"/>
        </w:rPr>
        <w:t xml:space="preserve"> дослідження є адміністративно-процесуальні правовідносини, що виникають у зв</w:t>
      </w:r>
      <w:r w:rsidRPr="00C3347F">
        <w:rPr>
          <w:szCs w:val="28"/>
        </w:rPr>
        <w:t>’</w:t>
      </w:r>
      <w:proofErr w:type="spellStart"/>
      <w:r w:rsidRPr="00C3347F">
        <w:rPr>
          <w:szCs w:val="28"/>
          <w:lang w:val="uk-UA"/>
        </w:rPr>
        <w:t>язку</w:t>
      </w:r>
      <w:proofErr w:type="spellEnd"/>
      <w:r w:rsidRPr="00C3347F">
        <w:rPr>
          <w:szCs w:val="28"/>
          <w:lang w:val="uk-UA"/>
        </w:rPr>
        <w:t xml:space="preserve"> з використанням електронних документів як джерела доказів в адміністративному судочинстві.</w:t>
      </w:r>
    </w:p>
    <w:p w:rsidR="00957BD4" w:rsidRDefault="004321AE" w:rsidP="00957BD4">
      <w:pPr>
        <w:spacing w:line="360" w:lineRule="auto"/>
        <w:ind w:firstLine="709"/>
        <w:jc w:val="both"/>
        <w:rPr>
          <w:szCs w:val="28"/>
          <w:lang w:val="uk-UA"/>
        </w:rPr>
      </w:pPr>
      <w:r w:rsidRPr="00D854EF">
        <w:rPr>
          <w:szCs w:val="28"/>
          <w:lang w:val="uk-UA"/>
        </w:rPr>
        <w:t>Методами дослідження є порівняльно-правовий, гносеологічний, системний, логіко-семантичний, метод правового моделювання</w:t>
      </w:r>
      <w:r>
        <w:rPr>
          <w:szCs w:val="28"/>
          <w:lang w:val="uk-UA"/>
        </w:rPr>
        <w:t xml:space="preserve">. </w:t>
      </w:r>
    </w:p>
    <w:p w:rsidR="00957BD4" w:rsidRDefault="004321AE" w:rsidP="00957BD4">
      <w:pPr>
        <w:spacing w:line="360" w:lineRule="auto"/>
        <w:ind w:firstLine="709"/>
        <w:jc w:val="both"/>
        <w:rPr>
          <w:szCs w:val="28"/>
          <w:lang w:val="uk-UA"/>
        </w:rPr>
      </w:pPr>
      <w:r>
        <w:rPr>
          <w:szCs w:val="28"/>
          <w:lang w:val="uk-UA"/>
        </w:rPr>
        <w:t xml:space="preserve">Порівняльно-правовий метод використовувався при дослідженні визначенні співвідношень понять «електронний документ» та «письмовий </w:t>
      </w:r>
      <w:r>
        <w:rPr>
          <w:szCs w:val="28"/>
          <w:lang w:val="uk-UA"/>
        </w:rPr>
        <w:lastRenderedPageBreak/>
        <w:t xml:space="preserve">документ». Також цей метод використовувався під час аналізу особливостей використання електронних доказів у цивільному та адміністративному </w:t>
      </w:r>
      <w:proofErr w:type="spellStart"/>
      <w:r>
        <w:rPr>
          <w:szCs w:val="28"/>
          <w:lang w:val="uk-UA"/>
        </w:rPr>
        <w:t>прооцесі</w:t>
      </w:r>
      <w:proofErr w:type="spellEnd"/>
      <w:r>
        <w:rPr>
          <w:szCs w:val="28"/>
          <w:lang w:val="uk-UA"/>
        </w:rPr>
        <w:t xml:space="preserve">. </w:t>
      </w:r>
    </w:p>
    <w:p w:rsidR="00957BD4" w:rsidRDefault="004321AE" w:rsidP="000500DB">
      <w:pPr>
        <w:spacing w:line="360" w:lineRule="auto"/>
        <w:ind w:firstLine="709"/>
        <w:jc w:val="both"/>
        <w:rPr>
          <w:szCs w:val="28"/>
          <w:lang w:val="uk-UA"/>
        </w:rPr>
      </w:pPr>
      <w:r>
        <w:rPr>
          <w:szCs w:val="28"/>
          <w:lang w:val="uk-UA"/>
        </w:rPr>
        <w:t xml:space="preserve">Гносеологічний метод підлягав застосуванню під час дослідження понять електронний документ, електронні докази, а також дослідження їх особливостей та специфічних ознак електронного документа, що дозволяють вирізнити його з-поміж звичайних документів. </w:t>
      </w:r>
    </w:p>
    <w:p w:rsidR="00957BD4" w:rsidRDefault="004321AE" w:rsidP="000500DB">
      <w:pPr>
        <w:spacing w:line="360" w:lineRule="auto"/>
        <w:ind w:firstLine="709"/>
        <w:jc w:val="both"/>
        <w:rPr>
          <w:szCs w:val="28"/>
          <w:lang w:val="uk-UA"/>
        </w:rPr>
      </w:pPr>
      <w:r>
        <w:rPr>
          <w:szCs w:val="28"/>
          <w:lang w:val="uk-UA"/>
        </w:rPr>
        <w:t xml:space="preserve">Системний метод сприяв здійсненню аналізу видів електронних доказів за різними критеріями відповідно до законодавчого визначення поняття «електронні докази». Логіко-семантичний метод допомагав у визначенні понять електронних доказів та електронних документів на основі характерних їм ознак. </w:t>
      </w:r>
    </w:p>
    <w:p w:rsidR="004321AE" w:rsidRPr="00FD74B0" w:rsidRDefault="004321AE" w:rsidP="000500DB">
      <w:pPr>
        <w:spacing w:line="360" w:lineRule="auto"/>
        <w:ind w:firstLine="709"/>
        <w:jc w:val="both"/>
        <w:rPr>
          <w:szCs w:val="28"/>
          <w:lang w:val="uk-UA"/>
        </w:rPr>
      </w:pPr>
      <w:r>
        <w:rPr>
          <w:szCs w:val="28"/>
          <w:lang w:val="uk-UA"/>
        </w:rPr>
        <w:t xml:space="preserve">Метод правового моделювання, що передбачає </w:t>
      </w:r>
      <w:r>
        <w:rPr>
          <w:lang w:val="uk-UA"/>
        </w:rPr>
        <w:t>з</w:t>
      </w:r>
      <w:r w:rsidRPr="00B20CEF">
        <w:rPr>
          <w:szCs w:val="28"/>
          <w:lang w:val="uk-UA"/>
        </w:rPr>
        <w:t>амін</w:t>
      </w:r>
      <w:r>
        <w:rPr>
          <w:szCs w:val="28"/>
          <w:lang w:val="uk-UA"/>
        </w:rPr>
        <w:t>у</w:t>
      </w:r>
      <w:r w:rsidRPr="00B20CEF">
        <w:rPr>
          <w:szCs w:val="28"/>
          <w:lang w:val="uk-UA"/>
        </w:rPr>
        <w:t xml:space="preserve"> предмета або явища, які вивчаються, на їх аналог, модель, що містить істотні риси оригіналу</w:t>
      </w:r>
      <w:r>
        <w:rPr>
          <w:szCs w:val="28"/>
          <w:lang w:val="uk-UA"/>
        </w:rPr>
        <w:t>, використовувався під час відмежування понять «електронний документ» та «письмовий документ».</w:t>
      </w:r>
    </w:p>
    <w:p w:rsidR="004321AE" w:rsidRDefault="004321AE" w:rsidP="000500DB">
      <w:pPr>
        <w:spacing w:line="360" w:lineRule="auto"/>
        <w:ind w:firstLine="709"/>
        <w:jc w:val="both"/>
        <w:rPr>
          <w:szCs w:val="28"/>
          <w:shd w:val="clear" w:color="auto" w:fill="FFFFFF"/>
          <w:lang w:val="uk-UA"/>
        </w:rPr>
      </w:pPr>
      <w:r w:rsidRPr="00054EFE">
        <w:rPr>
          <w:szCs w:val="28"/>
          <w:shd w:val="clear" w:color="auto" w:fill="FFFFFF"/>
          <w:lang w:val="uk-UA"/>
        </w:rPr>
        <w:t>Загальна характеристика роботи.</w:t>
      </w:r>
      <w:r>
        <w:rPr>
          <w:szCs w:val="28"/>
          <w:shd w:val="clear" w:color="auto" w:fill="FFFFFF"/>
          <w:lang w:val="uk-UA"/>
        </w:rPr>
        <w:t xml:space="preserve"> Дана робота складається із вступу, 2 розділів, висновків та списку використаних джерел.</w:t>
      </w:r>
    </w:p>
    <w:p w:rsidR="004321AE" w:rsidRDefault="004321AE" w:rsidP="000500DB">
      <w:pPr>
        <w:spacing w:line="360" w:lineRule="auto"/>
        <w:ind w:firstLine="708"/>
        <w:jc w:val="both"/>
        <w:rPr>
          <w:szCs w:val="28"/>
          <w:lang w:val="uk-UA"/>
        </w:rPr>
      </w:pPr>
      <w:r w:rsidRPr="00054EFE">
        <w:rPr>
          <w:szCs w:val="28"/>
          <w:shd w:val="clear" w:color="auto" w:fill="FFFFFF"/>
          <w:lang w:val="uk-UA"/>
        </w:rPr>
        <w:t xml:space="preserve">У розділі </w:t>
      </w:r>
      <w:r>
        <w:rPr>
          <w:szCs w:val="28"/>
          <w:shd w:val="clear" w:color="auto" w:fill="FFFFFF"/>
          <w:lang w:val="uk-UA"/>
        </w:rPr>
        <w:t xml:space="preserve">1 </w:t>
      </w:r>
      <w:r w:rsidRPr="00054EFE">
        <w:rPr>
          <w:szCs w:val="28"/>
          <w:shd w:val="clear" w:color="auto" w:fill="FFFFFF"/>
          <w:lang w:val="uk-UA"/>
        </w:rPr>
        <w:t xml:space="preserve">«Теоретико-правова характеристика електронних доказів в адміністративному судочинстві» </w:t>
      </w:r>
      <w:r w:rsidRPr="00054EFE">
        <w:rPr>
          <w:szCs w:val="28"/>
          <w:lang w:val="uk-UA"/>
        </w:rPr>
        <w:t>дослід</w:t>
      </w:r>
      <w:r>
        <w:rPr>
          <w:szCs w:val="28"/>
          <w:lang w:val="uk-UA"/>
        </w:rPr>
        <w:t>жено</w:t>
      </w:r>
      <w:r w:rsidRPr="00054EFE">
        <w:rPr>
          <w:szCs w:val="28"/>
          <w:lang w:val="uk-UA"/>
        </w:rPr>
        <w:t xml:space="preserve"> поняття електронних доказів в адміністративному судочинстві</w:t>
      </w:r>
      <w:r>
        <w:rPr>
          <w:szCs w:val="28"/>
          <w:lang w:val="uk-UA"/>
        </w:rPr>
        <w:t xml:space="preserve">, </w:t>
      </w:r>
      <w:r w:rsidRPr="00054EFE">
        <w:rPr>
          <w:szCs w:val="28"/>
          <w:lang w:val="uk-UA"/>
        </w:rPr>
        <w:t>визнач</w:t>
      </w:r>
      <w:r>
        <w:rPr>
          <w:szCs w:val="28"/>
          <w:lang w:val="uk-UA"/>
        </w:rPr>
        <w:t>ено</w:t>
      </w:r>
      <w:r w:rsidRPr="00054EFE">
        <w:rPr>
          <w:szCs w:val="28"/>
          <w:lang w:val="uk-UA"/>
        </w:rPr>
        <w:t xml:space="preserve"> зміст та види електронних доказів</w:t>
      </w:r>
      <w:r>
        <w:rPr>
          <w:szCs w:val="28"/>
          <w:lang w:val="uk-UA"/>
        </w:rPr>
        <w:t xml:space="preserve">, </w:t>
      </w:r>
      <w:proofErr w:type="spellStart"/>
      <w:r w:rsidRPr="00054EFE">
        <w:rPr>
          <w:szCs w:val="28"/>
          <w:lang w:val="uk-UA"/>
        </w:rPr>
        <w:t>з</w:t>
      </w:r>
      <w:r>
        <w:rPr>
          <w:szCs w:val="28"/>
          <w:lang w:val="uk-UA"/>
        </w:rPr>
        <w:t>’</w:t>
      </w:r>
      <w:r w:rsidRPr="00054EFE">
        <w:rPr>
          <w:szCs w:val="28"/>
          <w:lang w:val="uk-UA"/>
        </w:rPr>
        <w:t>ясува</w:t>
      </w:r>
      <w:r>
        <w:rPr>
          <w:szCs w:val="28"/>
          <w:lang w:val="uk-UA"/>
        </w:rPr>
        <w:t>но</w:t>
      </w:r>
      <w:proofErr w:type="spellEnd"/>
      <w:r w:rsidRPr="00054EFE">
        <w:rPr>
          <w:szCs w:val="28"/>
          <w:lang w:val="uk-UA"/>
        </w:rPr>
        <w:t xml:space="preserve"> місце електронних доказів у системі процесуальних доказів</w:t>
      </w:r>
      <w:r>
        <w:rPr>
          <w:szCs w:val="28"/>
          <w:lang w:val="uk-UA"/>
        </w:rPr>
        <w:t xml:space="preserve">,  а також </w:t>
      </w:r>
      <w:r w:rsidRPr="00054EFE">
        <w:rPr>
          <w:szCs w:val="28"/>
          <w:lang w:val="uk-UA"/>
        </w:rPr>
        <w:t>дослід</w:t>
      </w:r>
      <w:r>
        <w:rPr>
          <w:szCs w:val="28"/>
          <w:lang w:val="uk-UA"/>
        </w:rPr>
        <w:t>жено</w:t>
      </w:r>
      <w:r w:rsidRPr="00054EFE">
        <w:rPr>
          <w:szCs w:val="28"/>
          <w:lang w:val="uk-UA"/>
        </w:rPr>
        <w:t xml:space="preserve"> значення електронних доказів в адміністративному</w:t>
      </w:r>
      <w:r>
        <w:rPr>
          <w:szCs w:val="28"/>
          <w:lang w:val="uk-UA"/>
        </w:rPr>
        <w:t xml:space="preserve"> судочинстві.</w:t>
      </w:r>
    </w:p>
    <w:p w:rsidR="004321AE" w:rsidRDefault="004321AE" w:rsidP="000500DB">
      <w:pPr>
        <w:spacing w:line="360" w:lineRule="auto"/>
        <w:ind w:firstLine="708"/>
        <w:jc w:val="both"/>
        <w:rPr>
          <w:szCs w:val="28"/>
          <w:lang w:val="uk-UA"/>
        </w:rPr>
      </w:pPr>
      <w:r w:rsidRPr="00054EFE">
        <w:rPr>
          <w:szCs w:val="28"/>
          <w:lang w:val="uk-UA"/>
        </w:rPr>
        <w:t xml:space="preserve">У </w:t>
      </w:r>
      <w:proofErr w:type="spellStart"/>
      <w:r w:rsidRPr="00054EFE">
        <w:rPr>
          <w:szCs w:val="28"/>
          <w:lang w:val="uk-UA"/>
        </w:rPr>
        <w:t>розідлі</w:t>
      </w:r>
      <w:proofErr w:type="spellEnd"/>
      <w:r w:rsidRPr="00054EFE">
        <w:rPr>
          <w:szCs w:val="28"/>
          <w:lang w:val="uk-UA"/>
        </w:rPr>
        <w:t xml:space="preserve"> </w:t>
      </w:r>
      <w:r>
        <w:rPr>
          <w:szCs w:val="28"/>
          <w:lang w:val="uk-UA"/>
        </w:rPr>
        <w:t xml:space="preserve">2 </w:t>
      </w:r>
      <w:r w:rsidRPr="00054EFE">
        <w:rPr>
          <w:szCs w:val="28"/>
          <w:lang w:val="uk-UA"/>
        </w:rPr>
        <w:t xml:space="preserve">«Використання електронних документів як доказів у адміністративному судочинстві» </w:t>
      </w:r>
      <w:proofErr w:type="spellStart"/>
      <w:r w:rsidRPr="00054EFE">
        <w:rPr>
          <w:szCs w:val="28"/>
          <w:lang w:val="uk-UA"/>
        </w:rPr>
        <w:t>проаналізува</w:t>
      </w:r>
      <w:r>
        <w:rPr>
          <w:szCs w:val="28"/>
          <w:lang w:val="uk-UA"/>
        </w:rPr>
        <w:t>но</w:t>
      </w:r>
      <w:proofErr w:type="spellEnd"/>
      <w:r w:rsidRPr="00054EFE">
        <w:rPr>
          <w:szCs w:val="28"/>
          <w:lang w:val="uk-UA"/>
        </w:rPr>
        <w:t xml:space="preserve"> специфіку та характерні ознаки електронного документа як джерела доказів в адміністративному судочинстві</w:t>
      </w:r>
      <w:r>
        <w:rPr>
          <w:szCs w:val="28"/>
          <w:lang w:val="uk-UA"/>
        </w:rPr>
        <w:t xml:space="preserve">, </w:t>
      </w:r>
      <w:r w:rsidRPr="00054EFE">
        <w:rPr>
          <w:szCs w:val="28"/>
          <w:lang w:val="uk-UA"/>
        </w:rPr>
        <w:t>з</w:t>
      </w:r>
      <w:r w:rsidRPr="00054EFE">
        <w:rPr>
          <w:szCs w:val="28"/>
        </w:rPr>
        <w:t>’</w:t>
      </w:r>
      <w:proofErr w:type="spellStart"/>
      <w:r w:rsidRPr="00054EFE">
        <w:rPr>
          <w:szCs w:val="28"/>
          <w:lang w:val="uk-UA"/>
        </w:rPr>
        <w:t>ясува</w:t>
      </w:r>
      <w:r>
        <w:rPr>
          <w:szCs w:val="28"/>
          <w:lang w:val="uk-UA"/>
        </w:rPr>
        <w:t>но</w:t>
      </w:r>
      <w:proofErr w:type="spellEnd"/>
      <w:r w:rsidRPr="00054EFE">
        <w:rPr>
          <w:szCs w:val="28"/>
          <w:lang w:val="uk-UA"/>
        </w:rPr>
        <w:t xml:space="preserve"> вимоги, які ставляться до електронного документа як джерела доказів в адміністративному судочинстві</w:t>
      </w:r>
      <w:r>
        <w:rPr>
          <w:szCs w:val="28"/>
          <w:lang w:val="uk-UA"/>
        </w:rPr>
        <w:t>, проведено</w:t>
      </w:r>
      <w:r w:rsidRPr="00054EFE">
        <w:rPr>
          <w:szCs w:val="28"/>
          <w:lang w:val="uk-UA"/>
        </w:rPr>
        <w:t xml:space="preserve"> порівняльну характеристику та визна</w:t>
      </w:r>
      <w:r>
        <w:rPr>
          <w:szCs w:val="28"/>
          <w:lang w:val="uk-UA"/>
        </w:rPr>
        <w:t>чено</w:t>
      </w:r>
      <w:r w:rsidRPr="00054EFE">
        <w:rPr>
          <w:szCs w:val="28"/>
          <w:lang w:val="uk-UA"/>
        </w:rPr>
        <w:t xml:space="preserve"> співвідношення понять «електронний документ» та «письмовий документ»</w:t>
      </w:r>
      <w:r>
        <w:rPr>
          <w:szCs w:val="28"/>
          <w:lang w:val="uk-UA"/>
        </w:rPr>
        <w:t xml:space="preserve">, а також </w:t>
      </w:r>
      <w:r w:rsidRPr="00054EFE">
        <w:rPr>
          <w:szCs w:val="28"/>
          <w:lang w:val="uk-UA"/>
        </w:rPr>
        <w:t>проаналіз</w:t>
      </w:r>
      <w:r>
        <w:rPr>
          <w:szCs w:val="28"/>
          <w:lang w:val="uk-UA"/>
        </w:rPr>
        <w:t>овано</w:t>
      </w:r>
      <w:r w:rsidRPr="00054EFE">
        <w:rPr>
          <w:szCs w:val="28"/>
          <w:lang w:val="uk-UA"/>
        </w:rPr>
        <w:t xml:space="preserve"> проблеми, що виникають під час використання електронних документів як джерела доказів в адміністративному судочинстві.</w:t>
      </w:r>
    </w:p>
    <w:p w:rsidR="004321AE" w:rsidRDefault="004321AE" w:rsidP="000500DB">
      <w:pPr>
        <w:pStyle w:val="af2"/>
        <w:spacing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У висновках виведено підсумки проведеного дослідження та особисті міркування щодо проблеми наукової роботи.</w:t>
      </w:r>
    </w:p>
    <w:p w:rsidR="00341EAE" w:rsidRDefault="00341EAE" w:rsidP="000500DB">
      <w:pPr>
        <w:pStyle w:val="af2"/>
        <w:spacing w:line="360" w:lineRule="auto"/>
        <w:ind w:firstLine="708"/>
        <w:jc w:val="both"/>
        <w:rPr>
          <w:rFonts w:ascii="Times New Roman" w:hAnsi="Times New Roman" w:cs="Times New Roman"/>
          <w:sz w:val="28"/>
          <w:szCs w:val="28"/>
          <w:shd w:val="clear" w:color="auto" w:fill="FFFFFF"/>
          <w:lang w:val="uk-UA"/>
        </w:rPr>
      </w:pPr>
    </w:p>
    <w:p w:rsidR="00341EAE" w:rsidRDefault="00341EAE" w:rsidP="000500DB">
      <w:pPr>
        <w:pStyle w:val="af2"/>
        <w:spacing w:line="360" w:lineRule="auto"/>
        <w:ind w:firstLine="708"/>
        <w:jc w:val="both"/>
        <w:rPr>
          <w:rFonts w:ascii="Times New Roman" w:hAnsi="Times New Roman" w:cs="Times New Roman"/>
          <w:sz w:val="28"/>
          <w:szCs w:val="28"/>
          <w:shd w:val="clear" w:color="auto" w:fill="FFFFFF"/>
          <w:lang w:val="uk-UA"/>
        </w:rPr>
      </w:pPr>
    </w:p>
    <w:p w:rsidR="000500DB" w:rsidRDefault="000500DB"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DD3F00" w:rsidRDefault="00DD3F00" w:rsidP="000500DB">
      <w:pPr>
        <w:pStyle w:val="af2"/>
        <w:spacing w:line="360" w:lineRule="auto"/>
        <w:ind w:firstLine="708"/>
        <w:jc w:val="both"/>
        <w:rPr>
          <w:rFonts w:ascii="Times New Roman" w:hAnsi="Times New Roman" w:cs="Times New Roman"/>
          <w:sz w:val="28"/>
          <w:szCs w:val="28"/>
          <w:shd w:val="clear" w:color="auto" w:fill="FFFFFF"/>
          <w:lang w:val="uk-UA"/>
        </w:rPr>
      </w:pPr>
    </w:p>
    <w:p w:rsidR="00E85E6F" w:rsidRDefault="00E85E6F" w:rsidP="000500DB">
      <w:pPr>
        <w:pStyle w:val="af2"/>
        <w:spacing w:line="360" w:lineRule="auto"/>
        <w:ind w:firstLine="708"/>
        <w:jc w:val="both"/>
        <w:rPr>
          <w:rFonts w:ascii="Times New Roman" w:hAnsi="Times New Roman" w:cs="Times New Roman"/>
          <w:sz w:val="28"/>
          <w:szCs w:val="28"/>
          <w:shd w:val="clear" w:color="auto" w:fill="FFFFFF"/>
          <w:lang w:val="uk-UA"/>
        </w:rPr>
      </w:pPr>
    </w:p>
    <w:p w:rsidR="004321AE" w:rsidRPr="003B5688" w:rsidRDefault="004321AE" w:rsidP="000500DB">
      <w:pPr>
        <w:pStyle w:val="1"/>
        <w:ind w:firstLine="709"/>
      </w:pPr>
      <w:bookmarkStart w:id="1" w:name="_Toc503736867"/>
      <w:proofErr w:type="spellStart"/>
      <w:r w:rsidRPr="00D854EF">
        <w:lastRenderedPageBreak/>
        <w:t>Розділ</w:t>
      </w:r>
      <w:proofErr w:type="spellEnd"/>
      <w:r w:rsidRPr="00D854EF">
        <w:t xml:space="preserve"> 1. </w:t>
      </w:r>
      <w:proofErr w:type="spellStart"/>
      <w:r w:rsidRPr="00D854EF">
        <w:t>Загально-правова</w:t>
      </w:r>
      <w:proofErr w:type="spellEnd"/>
      <w:r w:rsidRPr="00D854EF">
        <w:t xml:space="preserve"> характеристика </w:t>
      </w:r>
      <w:proofErr w:type="spellStart"/>
      <w:r w:rsidRPr="00D854EF">
        <w:t>документів</w:t>
      </w:r>
      <w:proofErr w:type="spellEnd"/>
      <w:r w:rsidRPr="00D854EF">
        <w:t xml:space="preserve"> як </w:t>
      </w:r>
      <w:proofErr w:type="spellStart"/>
      <w:r w:rsidRPr="00D854EF">
        <w:t>джерел</w:t>
      </w:r>
      <w:proofErr w:type="spellEnd"/>
      <w:r w:rsidRPr="00D854EF">
        <w:t xml:space="preserve"> </w:t>
      </w:r>
      <w:proofErr w:type="spellStart"/>
      <w:r w:rsidRPr="00D854EF">
        <w:t>доказів</w:t>
      </w:r>
      <w:proofErr w:type="spellEnd"/>
      <w:r w:rsidRPr="00D854EF">
        <w:t xml:space="preserve"> в </w:t>
      </w:r>
      <w:proofErr w:type="spellStart"/>
      <w:r w:rsidRPr="00D854EF">
        <w:t>адміністративному</w:t>
      </w:r>
      <w:proofErr w:type="spellEnd"/>
      <w:r w:rsidRPr="00D854EF">
        <w:t xml:space="preserve"> </w:t>
      </w:r>
      <w:proofErr w:type="spellStart"/>
      <w:r w:rsidRPr="00D854EF">
        <w:t>судочинстві</w:t>
      </w:r>
      <w:bookmarkEnd w:id="1"/>
      <w:proofErr w:type="spellEnd"/>
    </w:p>
    <w:p w:rsidR="004321AE" w:rsidRPr="000500DB" w:rsidRDefault="000500DB" w:rsidP="000500DB">
      <w:pPr>
        <w:pStyle w:val="2"/>
      </w:pPr>
      <w:bookmarkStart w:id="2" w:name="_Toc503736868"/>
      <w:r w:rsidRPr="00341EAE">
        <w:rPr>
          <w:lang w:val="uk-UA"/>
        </w:rPr>
        <w:t>1.</w:t>
      </w:r>
      <w:r w:rsidRPr="00341EAE">
        <w:t xml:space="preserve">1. </w:t>
      </w:r>
      <w:r w:rsidR="004321AE" w:rsidRPr="00341EAE">
        <w:t xml:space="preserve"> </w:t>
      </w:r>
      <w:proofErr w:type="spellStart"/>
      <w:r w:rsidR="004321AE" w:rsidRPr="00341EAE">
        <w:t>Електронний</w:t>
      </w:r>
      <w:proofErr w:type="spellEnd"/>
      <w:r w:rsidR="004321AE" w:rsidRPr="000500DB">
        <w:t xml:space="preserve"> </w:t>
      </w:r>
      <w:proofErr w:type="spellStart"/>
      <w:r w:rsidR="004321AE" w:rsidRPr="000500DB">
        <w:t>доказ</w:t>
      </w:r>
      <w:proofErr w:type="spellEnd"/>
      <w:r w:rsidR="004321AE" w:rsidRPr="000500DB">
        <w:t xml:space="preserve"> у системі </w:t>
      </w:r>
      <w:proofErr w:type="spellStart"/>
      <w:r w:rsidR="004321AE" w:rsidRPr="000500DB">
        <w:t>доказів</w:t>
      </w:r>
      <w:proofErr w:type="spellEnd"/>
      <w:r w:rsidR="004321AE" w:rsidRPr="000500DB">
        <w:t xml:space="preserve"> в </w:t>
      </w:r>
      <w:proofErr w:type="spellStart"/>
      <w:r w:rsidR="004321AE" w:rsidRPr="000500DB">
        <w:t>адміністративному</w:t>
      </w:r>
      <w:proofErr w:type="spellEnd"/>
      <w:r w:rsidR="004321AE" w:rsidRPr="000500DB">
        <w:t xml:space="preserve"> </w:t>
      </w:r>
      <w:proofErr w:type="spellStart"/>
      <w:r w:rsidR="004321AE" w:rsidRPr="000500DB">
        <w:t>судочинстві</w:t>
      </w:r>
      <w:bookmarkEnd w:id="2"/>
      <w:proofErr w:type="spellEnd"/>
    </w:p>
    <w:p w:rsidR="004321AE" w:rsidRDefault="004321AE" w:rsidP="000500DB">
      <w:pPr>
        <w:spacing w:line="360" w:lineRule="auto"/>
        <w:ind w:firstLine="709"/>
        <w:jc w:val="both"/>
      </w:pPr>
      <w:r>
        <w:t xml:space="preserve">У 1869 р. один з </w:t>
      </w:r>
      <w:proofErr w:type="spellStart"/>
      <w:r>
        <w:t>американських</w:t>
      </w:r>
      <w:proofErr w:type="spellEnd"/>
      <w:r>
        <w:t xml:space="preserve"> судів у </w:t>
      </w:r>
      <w:proofErr w:type="spellStart"/>
      <w:r>
        <w:t>рішенні</w:t>
      </w:r>
      <w:proofErr w:type="spellEnd"/>
      <w:r>
        <w:rPr>
          <w:lang w:val="uk-UA"/>
        </w:rPr>
        <w:t xml:space="preserve"> </w:t>
      </w:r>
      <w:r>
        <w:t xml:space="preserve">по </w:t>
      </w:r>
      <w:proofErr w:type="spellStart"/>
      <w:r>
        <w:t>справі</w:t>
      </w:r>
      <w:proofErr w:type="spellEnd"/>
      <w:r>
        <w:t xml:space="preserve"> </w:t>
      </w:r>
      <w:proofErr w:type="spellStart"/>
      <w:r>
        <w:t>Howley</w:t>
      </w:r>
      <w:proofErr w:type="spellEnd"/>
      <w:r>
        <w:t xml:space="preserve"> v. </w:t>
      </w:r>
      <w:proofErr w:type="spellStart"/>
      <w:r>
        <w:t>Whipple</w:t>
      </w:r>
      <w:proofErr w:type="spellEnd"/>
      <w:r>
        <w:t xml:space="preserve"> </w:t>
      </w:r>
      <w:proofErr w:type="spellStart"/>
      <w:r>
        <w:t>висловився</w:t>
      </w:r>
      <w:proofErr w:type="spellEnd"/>
      <w:r>
        <w:t xml:space="preserve"> </w:t>
      </w:r>
      <w:proofErr w:type="spellStart"/>
      <w:r>
        <w:t>наступним</w:t>
      </w:r>
      <w:proofErr w:type="spellEnd"/>
      <w:r>
        <w:rPr>
          <w:lang w:val="uk-UA"/>
        </w:rPr>
        <w:t xml:space="preserve"> </w:t>
      </w:r>
      <w:r>
        <w:t xml:space="preserve">чином щодо правових </w:t>
      </w:r>
      <w:proofErr w:type="spellStart"/>
      <w:r>
        <w:t>аспектів</w:t>
      </w:r>
      <w:proofErr w:type="spellEnd"/>
      <w:r>
        <w:t xml:space="preserve"> використання телеграфу,</w:t>
      </w:r>
      <w:r>
        <w:rPr>
          <w:lang w:val="uk-UA"/>
        </w:rPr>
        <w:t xml:space="preserve"> </w:t>
      </w:r>
      <w:r>
        <w:t xml:space="preserve">який </w:t>
      </w:r>
      <w:proofErr w:type="spellStart"/>
      <w:r>
        <w:t>був</w:t>
      </w:r>
      <w:proofErr w:type="spellEnd"/>
      <w:r>
        <w:t xml:space="preserve"> на той час </w:t>
      </w:r>
      <w:proofErr w:type="spellStart"/>
      <w:r>
        <w:t>революційним</w:t>
      </w:r>
      <w:proofErr w:type="spellEnd"/>
      <w:r>
        <w:t xml:space="preserve"> </w:t>
      </w:r>
      <w:proofErr w:type="spellStart"/>
      <w:r>
        <w:t>досягненням</w:t>
      </w:r>
      <w:proofErr w:type="spellEnd"/>
      <w:r>
        <w:t xml:space="preserve"> </w:t>
      </w:r>
      <w:proofErr w:type="spellStart"/>
      <w:r>
        <w:t>технічного</w:t>
      </w:r>
      <w:proofErr w:type="spellEnd"/>
      <w:r>
        <w:t xml:space="preserve"> </w:t>
      </w:r>
      <w:proofErr w:type="spellStart"/>
      <w:r>
        <w:t>прогресу</w:t>
      </w:r>
      <w:proofErr w:type="spellEnd"/>
      <w:r>
        <w:t xml:space="preserve"> та, </w:t>
      </w:r>
      <w:proofErr w:type="spellStart"/>
      <w:r>
        <w:t>звичайно</w:t>
      </w:r>
      <w:proofErr w:type="spellEnd"/>
      <w:r>
        <w:t xml:space="preserve">, не </w:t>
      </w:r>
      <w:proofErr w:type="spellStart"/>
      <w:r>
        <w:t>був</w:t>
      </w:r>
      <w:proofErr w:type="spellEnd"/>
      <w:r>
        <w:t xml:space="preserve"> </w:t>
      </w:r>
      <w:proofErr w:type="spellStart"/>
      <w:r>
        <w:t>передбачений</w:t>
      </w:r>
      <w:proofErr w:type="spellEnd"/>
      <w:r>
        <w:t xml:space="preserve"> </w:t>
      </w:r>
      <w:proofErr w:type="spellStart"/>
      <w:r>
        <w:t>жодним</w:t>
      </w:r>
      <w:proofErr w:type="spellEnd"/>
      <w:r>
        <w:t xml:space="preserve"> </w:t>
      </w:r>
      <w:proofErr w:type="spellStart"/>
      <w:r>
        <w:t>процесуальним</w:t>
      </w:r>
      <w:proofErr w:type="spellEnd"/>
      <w:r>
        <w:t xml:space="preserve"> законом того часу:</w:t>
      </w:r>
      <w:r>
        <w:rPr>
          <w:lang w:val="uk-UA"/>
        </w:rPr>
        <w:t xml:space="preserve"> </w:t>
      </w:r>
      <w:r>
        <w:t xml:space="preserve">«немає </w:t>
      </w:r>
      <w:proofErr w:type="spellStart"/>
      <w:r>
        <w:t>фактичної</w:t>
      </w:r>
      <w:proofErr w:type="spellEnd"/>
      <w:r>
        <w:t xml:space="preserve"> </w:t>
      </w:r>
      <w:proofErr w:type="spellStart"/>
      <w:r>
        <w:t>різниці</w:t>
      </w:r>
      <w:proofErr w:type="spellEnd"/>
      <w:r>
        <w:t xml:space="preserve"> в тому, чи </w:t>
      </w:r>
      <w:proofErr w:type="spellStart"/>
      <w:r>
        <w:t>пише</w:t>
      </w:r>
      <w:proofErr w:type="spellEnd"/>
      <w:r>
        <w:t xml:space="preserve"> оператор</w:t>
      </w:r>
      <w:r>
        <w:rPr>
          <w:lang w:val="uk-UA"/>
        </w:rPr>
        <w:t xml:space="preserve"> </w:t>
      </w:r>
      <w:r>
        <w:t xml:space="preserve">оферту чи акцепт </w:t>
      </w:r>
      <w:proofErr w:type="spellStart"/>
      <w:r>
        <w:t>сталевим</w:t>
      </w:r>
      <w:proofErr w:type="spellEnd"/>
      <w:r>
        <w:t xml:space="preserve"> пером </w:t>
      </w:r>
      <w:proofErr w:type="spellStart"/>
      <w:r>
        <w:t>довжиною</w:t>
      </w:r>
      <w:proofErr w:type="spellEnd"/>
      <w:r>
        <w:t xml:space="preserve"> в дюйм,</w:t>
      </w:r>
      <w:r>
        <w:rPr>
          <w:lang w:val="uk-UA"/>
        </w:rPr>
        <w:t xml:space="preserve"> </w:t>
      </w:r>
      <w:r>
        <w:t xml:space="preserve">чи його перо – це </w:t>
      </w:r>
      <w:proofErr w:type="spellStart"/>
      <w:r>
        <w:t>мідний</w:t>
      </w:r>
      <w:proofErr w:type="spellEnd"/>
      <w:r>
        <w:t xml:space="preserve"> </w:t>
      </w:r>
      <w:proofErr w:type="spellStart"/>
      <w:r>
        <w:t>дріт</w:t>
      </w:r>
      <w:proofErr w:type="spellEnd"/>
      <w:r>
        <w:t xml:space="preserve"> </w:t>
      </w:r>
      <w:proofErr w:type="spellStart"/>
      <w:r>
        <w:t>довжиною</w:t>
      </w:r>
      <w:proofErr w:type="spellEnd"/>
      <w:r>
        <w:t xml:space="preserve"> </w:t>
      </w:r>
      <w:proofErr w:type="spellStart"/>
      <w:r>
        <w:t>декілька</w:t>
      </w:r>
      <w:proofErr w:type="spellEnd"/>
      <w:r>
        <w:rPr>
          <w:lang w:val="uk-UA"/>
        </w:rPr>
        <w:t xml:space="preserve"> </w:t>
      </w:r>
      <w:proofErr w:type="spellStart"/>
      <w:r>
        <w:t>тисяч</w:t>
      </w:r>
      <w:proofErr w:type="spellEnd"/>
      <w:r>
        <w:t xml:space="preserve"> миль» [</w:t>
      </w:r>
      <w:r>
        <w:rPr>
          <w:lang w:val="uk-UA"/>
        </w:rPr>
        <w:t>2</w:t>
      </w:r>
      <w:r>
        <w:t xml:space="preserve">]. </w:t>
      </w:r>
      <w:proofErr w:type="spellStart"/>
      <w:r>
        <w:t>Майже</w:t>
      </w:r>
      <w:proofErr w:type="spellEnd"/>
      <w:r>
        <w:t xml:space="preserve"> 150 </w:t>
      </w:r>
      <w:proofErr w:type="spellStart"/>
      <w:r>
        <w:t>років</w:t>
      </w:r>
      <w:proofErr w:type="spellEnd"/>
      <w:r>
        <w:t xml:space="preserve"> цей </w:t>
      </w:r>
      <w:proofErr w:type="spellStart"/>
      <w:r>
        <w:t>вислів</w:t>
      </w:r>
      <w:proofErr w:type="spellEnd"/>
      <w:r>
        <w:t xml:space="preserve"> </w:t>
      </w:r>
      <w:proofErr w:type="spellStart"/>
      <w:r>
        <w:t>залишається</w:t>
      </w:r>
      <w:proofErr w:type="spellEnd"/>
      <w:r>
        <w:t xml:space="preserve"> актуальним – </w:t>
      </w:r>
      <w:proofErr w:type="spellStart"/>
      <w:r>
        <w:t>недостатня</w:t>
      </w:r>
      <w:proofErr w:type="spellEnd"/>
      <w:r>
        <w:t xml:space="preserve"> </w:t>
      </w:r>
      <w:proofErr w:type="spellStart"/>
      <w:r>
        <w:t>чіткість</w:t>
      </w:r>
      <w:proofErr w:type="spellEnd"/>
      <w:r>
        <w:t xml:space="preserve"> правового</w:t>
      </w:r>
      <w:r>
        <w:rPr>
          <w:lang w:val="uk-UA"/>
        </w:rPr>
        <w:t xml:space="preserve"> </w:t>
      </w:r>
      <w:proofErr w:type="spellStart"/>
      <w:r>
        <w:t>регулювання</w:t>
      </w:r>
      <w:proofErr w:type="spellEnd"/>
      <w:r>
        <w:t xml:space="preserve"> не має бути </w:t>
      </w:r>
      <w:proofErr w:type="spellStart"/>
      <w:r>
        <w:t>підставою</w:t>
      </w:r>
      <w:proofErr w:type="spellEnd"/>
      <w:r>
        <w:t xml:space="preserve"> </w:t>
      </w:r>
      <w:proofErr w:type="spellStart"/>
      <w:r>
        <w:t>відмови</w:t>
      </w:r>
      <w:proofErr w:type="spellEnd"/>
      <w:r>
        <w:t xml:space="preserve"> у </w:t>
      </w:r>
      <w:proofErr w:type="spellStart"/>
      <w:r>
        <w:t>використанні</w:t>
      </w:r>
      <w:proofErr w:type="spellEnd"/>
      <w:r>
        <w:t xml:space="preserve"> </w:t>
      </w:r>
      <w:proofErr w:type="spellStart"/>
      <w:r>
        <w:t>сучасних</w:t>
      </w:r>
      <w:proofErr w:type="spellEnd"/>
      <w:r>
        <w:t xml:space="preserve"> </w:t>
      </w:r>
      <w:proofErr w:type="spellStart"/>
      <w:r>
        <w:t>носіїв</w:t>
      </w:r>
      <w:proofErr w:type="spellEnd"/>
      <w:r>
        <w:t xml:space="preserve"> </w:t>
      </w:r>
      <w:proofErr w:type="spellStart"/>
      <w:r>
        <w:t>інформації</w:t>
      </w:r>
      <w:proofErr w:type="spellEnd"/>
      <w:r>
        <w:t xml:space="preserve"> при </w:t>
      </w:r>
      <w:proofErr w:type="spellStart"/>
      <w:r>
        <w:t>здійсненні</w:t>
      </w:r>
      <w:proofErr w:type="spellEnd"/>
      <w:r>
        <w:t xml:space="preserve"> </w:t>
      </w:r>
      <w:proofErr w:type="spellStart"/>
      <w:r>
        <w:t>судочинства</w:t>
      </w:r>
      <w:proofErr w:type="spellEnd"/>
      <w:r>
        <w:t xml:space="preserve">. </w:t>
      </w:r>
    </w:p>
    <w:p w:rsidR="004321AE" w:rsidRPr="00FD74B0" w:rsidRDefault="004321AE" w:rsidP="000500DB">
      <w:pPr>
        <w:spacing w:line="360" w:lineRule="auto"/>
        <w:ind w:firstLine="709"/>
        <w:jc w:val="both"/>
        <w:rPr>
          <w:lang w:val="uk-UA"/>
        </w:rPr>
      </w:pPr>
      <w:r w:rsidRPr="00FD74B0">
        <w:rPr>
          <w:lang w:val="uk-UA"/>
        </w:rPr>
        <w:t xml:space="preserve">Інститут доказування займає одне із найважливіших місць в науці </w:t>
      </w:r>
      <w:r w:rsidRPr="00FF6532">
        <w:rPr>
          <w:lang w:val="uk-UA"/>
        </w:rPr>
        <w:t xml:space="preserve">адміністративно-процесуального права, тому що саме використовуючи докази сторони можуть </w:t>
      </w:r>
      <w:proofErr w:type="spellStart"/>
      <w:r w:rsidRPr="00FF6532">
        <w:rPr>
          <w:lang w:val="uk-UA"/>
        </w:rPr>
        <w:t>предендувати</w:t>
      </w:r>
      <w:proofErr w:type="spellEnd"/>
      <w:r w:rsidRPr="00FF6532">
        <w:rPr>
          <w:lang w:val="uk-UA"/>
        </w:rPr>
        <w:t xml:space="preserve"> на прийняття законного та </w:t>
      </w:r>
      <w:proofErr w:type="spellStart"/>
      <w:r w:rsidRPr="00FF6532">
        <w:rPr>
          <w:lang w:val="uk-UA"/>
        </w:rPr>
        <w:t>обгрунтованого</w:t>
      </w:r>
      <w:proofErr w:type="spellEnd"/>
      <w:r w:rsidRPr="00FF6532">
        <w:rPr>
          <w:lang w:val="uk-UA"/>
        </w:rPr>
        <w:t xml:space="preserve"> судового рішення. Беручи до уваги те, що адміністративне </w:t>
      </w:r>
      <w:proofErr w:type="spellStart"/>
      <w:r w:rsidRPr="00FF6532">
        <w:rPr>
          <w:lang w:val="uk-UA"/>
        </w:rPr>
        <w:t>судочиство</w:t>
      </w:r>
      <w:proofErr w:type="spellEnd"/>
      <w:r w:rsidRPr="00FF6532">
        <w:rPr>
          <w:lang w:val="uk-UA"/>
        </w:rPr>
        <w:t xml:space="preserve"> є</w:t>
      </w:r>
      <w:r w:rsidRPr="00FF6532">
        <w:rPr>
          <w:szCs w:val="28"/>
          <w:lang w:val="uk-UA"/>
        </w:rPr>
        <w:t xml:space="preserve"> </w:t>
      </w:r>
      <w:r>
        <w:rPr>
          <w:color w:val="000000"/>
          <w:szCs w:val="28"/>
          <w:lang w:val="uk-UA"/>
        </w:rPr>
        <w:t>е</w:t>
      </w:r>
      <w:r w:rsidRPr="008B4C83">
        <w:rPr>
          <w:color w:val="000000"/>
          <w:szCs w:val="28"/>
          <w:lang w:val="uk-UA"/>
        </w:rPr>
        <w:t xml:space="preserve">фективним захистом </w:t>
      </w:r>
      <w:r>
        <w:rPr>
          <w:color w:val="000000"/>
          <w:szCs w:val="28"/>
          <w:lang w:val="uk-UA"/>
        </w:rPr>
        <w:t xml:space="preserve">прав громадян у сфері державного управління, то закономірним є </w:t>
      </w:r>
      <w:r w:rsidRPr="008B4C83">
        <w:rPr>
          <w:color w:val="000000"/>
          <w:szCs w:val="28"/>
          <w:lang w:val="uk-UA"/>
        </w:rPr>
        <w:t xml:space="preserve"> </w:t>
      </w:r>
      <w:r>
        <w:rPr>
          <w:color w:val="000000"/>
          <w:szCs w:val="28"/>
          <w:lang w:val="uk-UA"/>
        </w:rPr>
        <w:t xml:space="preserve">те, що </w:t>
      </w:r>
      <w:r>
        <w:rPr>
          <w:lang w:val="uk-UA"/>
        </w:rPr>
        <w:t>найпоширенішим видо</w:t>
      </w:r>
      <w:r w:rsidRPr="00FD74B0">
        <w:rPr>
          <w:lang w:val="uk-UA"/>
        </w:rPr>
        <w:t>м доказів є документ.</w:t>
      </w:r>
    </w:p>
    <w:p w:rsidR="004321AE" w:rsidRPr="00FD74B0" w:rsidRDefault="004321AE" w:rsidP="000500DB">
      <w:pPr>
        <w:spacing w:line="360" w:lineRule="auto"/>
        <w:ind w:firstLine="709"/>
        <w:jc w:val="both"/>
        <w:rPr>
          <w:lang w:val="uk-UA"/>
        </w:rPr>
      </w:pPr>
      <w:r w:rsidRPr="00FD74B0">
        <w:rPr>
          <w:lang w:val="uk-UA"/>
        </w:rPr>
        <w:t>Впродовж останні</w:t>
      </w:r>
      <w:r>
        <w:rPr>
          <w:lang w:val="uk-UA"/>
        </w:rPr>
        <w:t>х</w:t>
      </w:r>
      <w:r w:rsidRPr="00FD74B0">
        <w:rPr>
          <w:lang w:val="uk-UA"/>
        </w:rPr>
        <w:t xml:space="preserve"> років в Україні активно </w:t>
      </w:r>
      <w:proofErr w:type="spellStart"/>
      <w:r w:rsidRPr="00FD74B0">
        <w:rPr>
          <w:lang w:val="uk-UA"/>
        </w:rPr>
        <w:t>розиваються</w:t>
      </w:r>
      <w:proofErr w:type="spellEnd"/>
      <w:r w:rsidRPr="00FD74B0">
        <w:rPr>
          <w:lang w:val="uk-UA"/>
        </w:rPr>
        <w:t xml:space="preserve"> електронні документи, які є </w:t>
      </w:r>
      <w:r>
        <w:rPr>
          <w:lang w:val="uk-UA"/>
        </w:rPr>
        <w:t>різно</w:t>
      </w:r>
      <w:r w:rsidRPr="00FD74B0">
        <w:rPr>
          <w:lang w:val="uk-UA"/>
        </w:rPr>
        <w:t>видом звичайних, проте своїми специфічними ознаками відрізняються від простих документів. Електронні документи у свою чергу є одним із видів електронних доказів, які лише нещодавно отримали своє законодавче закріплення у КАСУ. Дослідження поняття «електронний документ» є неможливим без дослідження родового поняття «електронний доказ».</w:t>
      </w:r>
    </w:p>
    <w:p w:rsidR="004321AE" w:rsidRDefault="004321AE" w:rsidP="000500DB">
      <w:pPr>
        <w:spacing w:line="360" w:lineRule="auto"/>
        <w:ind w:firstLine="709"/>
        <w:jc w:val="both"/>
        <w:rPr>
          <w:lang w:val="uk-UA"/>
        </w:rPr>
      </w:pPr>
      <w:r>
        <w:rPr>
          <w:lang w:val="uk-UA"/>
        </w:rPr>
        <w:t>Електронні докази</w:t>
      </w:r>
      <w:r>
        <w:t xml:space="preserve"> </w:t>
      </w:r>
      <w:proofErr w:type="spellStart"/>
      <w:r>
        <w:t>включають</w:t>
      </w:r>
      <w:proofErr w:type="spellEnd"/>
      <w:r>
        <w:t xml:space="preserve"> у </w:t>
      </w:r>
      <w:proofErr w:type="spellStart"/>
      <w:r>
        <w:t>себ</w:t>
      </w:r>
      <w:proofErr w:type="spellEnd"/>
      <w:r>
        <w:rPr>
          <w:lang w:val="uk-UA"/>
        </w:rPr>
        <w:t xml:space="preserve">е </w:t>
      </w:r>
      <w:proofErr w:type="spellStart"/>
      <w:r>
        <w:t>електронні</w:t>
      </w:r>
      <w:proofErr w:type="spellEnd"/>
      <w:r>
        <w:t xml:space="preserve"> документи, але не </w:t>
      </w:r>
      <w:proofErr w:type="spellStart"/>
      <w:r>
        <w:t>обмежуються</w:t>
      </w:r>
      <w:proofErr w:type="spellEnd"/>
      <w:r>
        <w:t xml:space="preserve"> ними.</w:t>
      </w:r>
      <w:r>
        <w:rPr>
          <w:lang w:val="uk-UA"/>
        </w:rPr>
        <w:t xml:space="preserve"> </w:t>
      </w:r>
      <w:proofErr w:type="spellStart"/>
      <w:r>
        <w:t>Електронні</w:t>
      </w:r>
      <w:proofErr w:type="spellEnd"/>
      <w:r>
        <w:t xml:space="preserve"> </w:t>
      </w:r>
      <w:r>
        <w:rPr>
          <w:lang w:val="uk-UA"/>
        </w:rPr>
        <w:t>докази</w:t>
      </w:r>
      <w:r>
        <w:t xml:space="preserve"> як </w:t>
      </w:r>
      <w:proofErr w:type="spellStart"/>
      <w:r>
        <w:t>родове</w:t>
      </w:r>
      <w:proofErr w:type="spellEnd"/>
      <w:r>
        <w:t xml:space="preserve"> поняття</w:t>
      </w:r>
      <w:r>
        <w:rPr>
          <w:lang w:val="uk-UA"/>
        </w:rPr>
        <w:t xml:space="preserve"> </w:t>
      </w:r>
      <w:proofErr w:type="spellStart"/>
      <w:r>
        <w:t>включа</w:t>
      </w:r>
      <w:proofErr w:type="spellEnd"/>
      <w:r>
        <w:rPr>
          <w:lang w:val="uk-UA"/>
        </w:rPr>
        <w:t>ю</w:t>
      </w:r>
      <w:proofErr w:type="spellStart"/>
      <w:r>
        <w:t>ть</w:t>
      </w:r>
      <w:proofErr w:type="spellEnd"/>
      <w:r>
        <w:t xml:space="preserve"> </w:t>
      </w:r>
      <w:proofErr w:type="gramStart"/>
      <w:r>
        <w:t>у себе</w:t>
      </w:r>
      <w:proofErr w:type="gramEnd"/>
      <w:r>
        <w:t xml:space="preserve"> їх </w:t>
      </w:r>
      <w:proofErr w:type="spellStart"/>
      <w:r>
        <w:t>окремі</w:t>
      </w:r>
      <w:proofErr w:type="spellEnd"/>
      <w:r>
        <w:t xml:space="preserve"> </w:t>
      </w:r>
      <w:proofErr w:type="spellStart"/>
      <w:r>
        <w:t>різновиди</w:t>
      </w:r>
      <w:proofErr w:type="spellEnd"/>
      <w:r>
        <w:t>, серед яких</w:t>
      </w:r>
      <w:r>
        <w:rPr>
          <w:lang w:val="uk-UA"/>
        </w:rPr>
        <w:t xml:space="preserve"> </w:t>
      </w:r>
      <w:r>
        <w:t xml:space="preserve">варто виокремити файл, </w:t>
      </w:r>
      <w:proofErr w:type="spellStart"/>
      <w:r>
        <w:t>електронний</w:t>
      </w:r>
      <w:proofErr w:type="spellEnd"/>
      <w:r>
        <w:t xml:space="preserve"> документ та</w:t>
      </w:r>
      <w:r>
        <w:rPr>
          <w:lang w:val="uk-UA"/>
        </w:rPr>
        <w:t xml:space="preserve"> </w:t>
      </w:r>
      <w:proofErr w:type="spellStart"/>
      <w:r>
        <w:t>інформаційне</w:t>
      </w:r>
      <w:proofErr w:type="spellEnd"/>
      <w:r>
        <w:t xml:space="preserve"> </w:t>
      </w:r>
      <w:proofErr w:type="spellStart"/>
      <w:r>
        <w:t>повідомлення</w:t>
      </w:r>
      <w:proofErr w:type="spellEnd"/>
      <w:r>
        <w:t>.</w:t>
      </w:r>
      <w:r>
        <w:rPr>
          <w:lang w:val="uk-UA"/>
        </w:rPr>
        <w:t xml:space="preserve"> </w:t>
      </w:r>
    </w:p>
    <w:p w:rsidR="004321AE" w:rsidRPr="006358BB" w:rsidRDefault="004321AE" w:rsidP="000500DB">
      <w:pPr>
        <w:spacing w:line="360" w:lineRule="auto"/>
        <w:ind w:firstLine="709"/>
        <w:jc w:val="both"/>
        <w:rPr>
          <w:lang w:val="uk-UA"/>
        </w:rPr>
      </w:pPr>
      <w:proofErr w:type="spellStart"/>
      <w:r>
        <w:t>Найбільш</w:t>
      </w:r>
      <w:proofErr w:type="spellEnd"/>
      <w:r>
        <w:t xml:space="preserve"> широким </w:t>
      </w:r>
      <w:proofErr w:type="spellStart"/>
      <w:r>
        <w:t>поняттям</w:t>
      </w:r>
      <w:proofErr w:type="spellEnd"/>
      <w:r>
        <w:t xml:space="preserve"> виступає поняття</w:t>
      </w:r>
      <w:r>
        <w:rPr>
          <w:lang w:val="uk-UA"/>
        </w:rPr>
        <w:t xml:space="preserve"> </w:t>
      </w:r>
      <w:r>
        <w:t xml:space="preserve">«файл» як </w:t>
      </w:r>
      <w:proofErr w:type="spellStart"/>
      <w:r>
        <w:t>одиничний</w:t>
      </w:r>
      <w:proofErr w:type="spellEnd"/>
      <w:r>
        <w:t xml:space="preserve"> </w:t>
      </w:r>
      <w:proofErr w:type="spellStart"/>
      <w:r>
        <w:t>елемент</w:t>
      </w:r>
      <w:proofErr w:type="spellEnd"/>
      <w:r>
        <w:t xml:space="preserve"> створення, </w:t>
      </w:r>
      <w:proofErr w:type="spellStart"/>
      <w:r>
        <w:t>зберігання</w:t>
      </w:r>
      <w:proofErr w:type="spellEnd"/>
      <w:r>
        <w:t xml:space="preserve"> та </w:t>
      </w:r>
      <w:proofErr w:type="spellStart"/>
      <w:r>
        <w:t>передачі</w:t>
      </w:r>
      <w:proofErr w:type="spellEnd"/>
      <w:r>
        <w:t xml:space="preserve"> </w:t>
      </w:r>
      <w:proofErr w:type="spellStart"/>
      <w:r>
        <w:t>інформації</w:t>
      </w:r>
      <w:proofErr w:type="spellEnd"/>
      <w:r>
        <w:t xml:space="preserve"> в </w:t>
      </w:r>
      <w:proofErr w:type="spellStart"/>
      <w:r>
        <w:t>електронному</w:t>
      </w:r>
      <w:proofErr w:type="spellEnd"/>
      <w:r>
        <w:t xml:space="preserve"> </w:t>
      </w:r>
      <w:proofErr w:type="spellStart"/>
      <w:r>
        <w:lastRenderedPageBreak/>
        <w:t>середовищі</w:t>
      </w:r>
      <w:proofErr w:type="spellEnd"/>
      <w:r>
        <w:t xml:space="preserve">. Файл може </w:t>
      </w:r>
      <w:proofErr w:type="spellStart"/>
      <w:r>
        <w:t>містити</w:t>
      </w:r>
      <w:proofErr w:type="spellEnd"/>
      <w:r>
        <w:t xml:space="preserve"> </w:t>
      </w:r>
      <w:proofErr w:type="spellStart"/>
      <w:r>
        <w:t>аудіо</w:t>
      </w:r>
      <w:proofErr w:type="spellEnd"/>
      <w:r>
        <w:t xml:space="preserve">- та </w:t>
      </w:r>
      <w:proofErr w:type="spellStart"/>
      <w:r>
        <w:t>відеоінформацію</w:t>
      </w:r>
      <w:proofErr w:type="spellEnd"/>
      <w:r>
        <w:t>,</w:t>
      </w:r>
      <w:r>
        <w:rPr>
          <w:lang w:val="uk-UA"/>
        </w:rPr>
        <w:t xml:space="preserve"> </w:t>
      </w:r>
      <w:proofErr w:type="spellStart"/>
      <w:r>
        <w:t>графічні</w:t>
      </w:r>
      <w:proofErr w:type="spellEnd"/>
      <w:r>
        <w:t xml:space="preserve"> </w:t>
      </w:r>
      <w:proofErr w:type="spellStart"/>
      <w:r>
        <w:t>зображення</w:t>
      </w:r>
      <w:proofErr w:type="spellEnd"/>
      <w:r>
        <w:t xml:space="preserve">, текст, тобто </w:t>
      </w:r>
      <w:proofErr w:type="spellStart"/>
      <w:r>
        <w:t>виступати</w:t>
      </w:r>
      <w:proofErr w:type="spellEnd"/>
      <w:r>
        <w:t xml:space="preserve"> </w:t>
      </w:r>
      <w:proofErr w:type="spellStart"/>
      <w:r>
        <w:t>найширшим</w:t>
      </w:r>
      <w:proofErr w:type="spellEnd"/>
      <w:r>
        <w:t xml:space="preserve"> за змістом </w:t>
      </w:r>
      <w:proofErr w:type="spellStart"/>
      <w:r>
        <w:t>джерелом</w:t>
      </w:r>
      <w:proofErr w:type="spellEnd"/>
      <w:r>
        <w:t xml:space="preserve"> – </w:t>
      </w:r>
      <w:proofErr w:type="spellStart"/>
      <w:r>
        <w:t>функціональним</w:t>
      </w:r>
      <w:proofErr w:type="spellEnd"/>
      <w:r>
        <w:rPr>
          <w:lang w:val="uk-UA"/>
        </w:rPr>
        <w:t xml:space="preserve"> </w:t>
      </w:r>
      <w:proofErr w:type="spellStart"/>
      <w:r>
        <w:t>еквівалентом</w:t>
      </w:r>
      <w:proofErr w:type="spellEnd"/>
      <w:r>
        <w:t xml:space="preserve"> поняття «</w:t>
      </w:r>
      <w:proofErr w:type="spellStart"/>
      <w:r>
        <w:t>речовий</w:t>
      </w:r>
      <w:proofErr w:type="spellEnd"/>
      <w:r>
        <w:t xml:space="preserve"> </w:t>
      </w:r>
      <w:proofErr w:type="spellStart"/>
      <w:r>
        <w:t>доказ</w:t>
      </w:r>
      <w:proofErr w:type="spellEnd"/>
      <w:r>
        <w:t xml:space="preserve">» в </w:t>
      </w:r>
      <w:proofErr w:type="spellStart"/>
      <w:r>
        <w:t>електронній</w:t>
      </w:r>
      <w:proofErr w:type="spellEnd"/>
      <w:r>
        <w:rPr>
          <w:lang w:val="uk-UA"/>
        </w:rPr>
        <w:t xml:space="preserve"> </w:t>
      </w:r>
      <w:r>
        <w:t>сфері.</w:t>
      </w:r>
      <w:r>
        <w:rPr>
          <w:lang w:val="uk-UA"/>
        </w:rPr>
        <w:t xml:space="preserve"> </w:t>
      </w:r>
      <w:r w:rsidRPr="006358BB">
        <w:rPr>
          <w:lang w:val="uk-UA"/>
        </w:rPr>
        <w:t>[</w:t>
      </w:r>
      <w:r>
        <w:rPr>
          <w:lang w:val="uk-UA"/>
        </w:rPr>
        <w:t>3</w:t>
      </w:r>
      <w:r w:rsidRPr="006358BB">
        <w:rPr>
          <w:lang w:val="uk-UA"/>
        </w:rPr>
        <w:t>]</w:t>
      </w:r>
    </w:p>
    <w:p w:rsidR="004321AE" w:rsidRDefault="004321AE" w:rsidP="000500DB">
      <w:pPr>
        <w:spacing w:line="360" w:lineRule="auto"/>
        <w:ind w:firstLine="709"/>
        <w:jc w:val="both"/>
      </w:pPr>
      <w:r w:rsidRPr="006358BB">
        <w:rPr>
          <w:lang w:val="uk-UA"/>
        </w:rPr>
        <w:t>У свою чергу, «електронний документ» – інформація, отримана і збережена як доказ для підтвердження правових обов’язків або ділової діяльності,</w:t>
      </w:r>
      <w:r>
        <w:rPr>
          <w:lang w:val="uk-UA"/>
        </w:rPr>
        <w:t xml:space="preserve"> </w:t>
      </w:r>
      <w:r w:rsidRPr="006358BB">
        <w:rPr>
          <w:lang w:val="uk-UA"/>
        </w:rPr>
        <w:t>яка зафіксована на матеріальному носії та містить</w:t>
      </w:r>
      <w:r>
        <w:rPr>
          <w:lang w:val="uk-UA"/>
        </w:rPr>
        <w:t xml:space="preserve"> </w:t>
      </w:r>
      <w:r w:rsidRPr="006358BB">
        <w:rPr>
          <w:lang w:val="uk-UA"/>
        </w:rPr>
        <w:t xml:space="preserve">реквізити, що дозволяють її ідентифікувати. </w:t>
      </w:r>
      <w:proofErr w:type="gramStart"/>
      <w:r>
        <w:t>У</w:t>
      </w:r>
      <w:r>
        <w:rPr>
          <w:lang w:val="uk-UA"/>
        </w:rPr>
        <w:t xml:space="preserve"> </w:t>
      </w:r>
      <w:r>
        <w:t>силу</w:t>
      </w:r>
      <w:proofErr w:type="gramEnd"/>
      <w:r>
        <w:rPr>
          <w:lang w:val="uk-UA"/>
        </w:rPr>
        <w:t xml:space="preserve"> </w:t>
      </w:r>
      <w:r>
        <w:t xml:space="preserve">цього </w:t>
      </w:r>
      <w:proofErr w:type="spellStart"/>
      <w:r>
        <w:t>електронний</w:t>
      </w:r>
      <w:proofErr w:type="spellEnd"/>
      <w:r>
        <w:t xml:space="preserve"> документ може </w:t>
      </w:r>
      <w:proofErr w:type="spellStart"/>
      <w:r>
        <w:t>виступити</w:t>
      </w:r>
      <w:proofErr w:type="spellEnd"/>
      <w:r>
        <w:t xml:space="preserve"> </w:t>
      </w:r>
      <w:proofErr w:type="spellStart"/>
      <w:r>
        <w:t>еквівалентом</w:t>
      </w:r>
      <w:proofErr w:type="spellEnd"/>
      <w:r>
        <w:t xml:space="preserve"> документа як </w:t>
      </w:r>
      <w:proofErr w:type="spellStart"/>
      <w:r>
        <w:t>письмового</w:t>
      </w:r>
      <w:proofErr w:type="spellEnd"/>
      <w:r>
        <w:t xml:space="preserve"> </w:t>
      </w:r>
      <w:proofErr w:type="spellStart"/>
      <w:r>
        <w:t>доказу</w:t>
      </w:r>
      <w:proofErr w:type="spellEnd"/>
      <w:r>
        <w:t xml:space="preserve">. </w:t>
      </w:r>
    </w:p>
    <w:p w:rsidR="004321AE" w:rsidRDefault="004321AE" w:rsidP="000500DB">
      <w:pPr>
        <w:spacing w:line="360" w:lineRule="auto"/>
        <w:ind w:firstLine="709"/>
        <w:jc w:val="both"/>
      </w:pPr>
      <w:proofErr w:type="spellStart"/>
      <w:r>
        <w:t>Інформаційне</w:t>
      </w:r>
      <w:proofErr w:type="spellEnd"/>
      <w:r>
        <w:t xml:space="preserve"> </w:t>
      </w:r>
      <w:proofErr w:type="spellStart"/>
      <w:r>
        <w:t>повідомлення</w:t>
      </w:r>
      <w:proofErr w:type="spellEnd"/>
      <w:r>
        <w:t xml:space="preserve"> є </w:t>
      </w:r>
      <w:proofErr w:type="spellStart"/>
      <w:r>
        <w:t>електронним</w:t>
      </w:r>
      <w:proofErr w:type="spellEnd"/>
      <w:r>
        <w:t xml:space="preserve"> </w:t>
      </w:r>
      <w:proofErr w:type="spellStart"/>
      <w:r>
        <w:t>еквівалентом</w:t>
      </w:r>
      <w:proofErr w:type="spellEnd"/>
      <w:r>
        <w:t xml:space="preserve"> </w:t>
      </w:r>
      <w:proofErr w:type="spellStart"/>
      <w:r>
        <w:t>групи</w:t>
      </w:r>
      <w:proofErr w:type="spellEnd"/>
      <w:r>
        <w:t xml:space="preserve"> інших </w:t>
      </w:r>
      <w:proofErr w:type="spellStart"/>
      <w:r>
        <w:t>письмових</w:t>
      </w:r>
      <w:proofErr w:type="spellEnd"/>
      <w:r>
        <w:t xml:space="preserve"> </w:t>
      </w:r>
      <w:proofErr w:type="spellStart"/>
      <w:r>
        <w:t>доказів</w:t>
      </w:r>
      <w:proofErr w:type="spellEnd"/>
      <w:r>
        <w:t xml:space="preserve">. Цей </w:t>
      </w:r>
      <w:proofErr w:type="spellStart"/>
      <w:r>
        <w:t>різновид</w:t>
      </w:r>
      <w:proofErr w:type="spellEnd"/>
      <w:r>
        <w:t xml:space="preserve"> не </w:t>
      </w:r>
      <w:proofErr w:type="spellStart"/>
      <w:r>
        <w:t>володіє</w:t>
      </w:r>
      <w:proofErr w:type="spellEnd"/>
      <w:r>
        <w:t xml:space="preserve"> </w:t>
      </w:r>
      <w:proofErr w:type="spellStart"/>
      <w:r>
        <w:t>необхідними</w:t>
      </w:r>
      <w:proofErr w:type="spellEnd"/>
      <w:r>
        <w:t xml:space="preserve"> </w:t>
      </w:r>
      <w:proofErr w:type="spellStart"/>
      <w:r>
        <w:t>реквізитами</w:t>
      </w:r>
      <w:proofErr w:type="spellEnd"/>
      <w:r>
        <w:t xml:space="preserve"> для того,</w:t>
      </w:r>
      <w:r>
        <w:rPr>
          <w:lang w:val="uk-UA"/>
        </w:rPr>
        <w:t xml:space="preserve"> </w:t>
      </w:r>
      <w:proofErr w:type="spellStart"/>
      <w:r>
        <w:t>щоб</w:t>
      </w:r>
      <w:proofErr w:type="spellEnd"/>
      <w:r>
        <w:t xml:space="preserve"> </w:t>
      </w:r>
      <w:proofErr w:type="spellStart"/>
      <w:r>
        <w:t>отримати</w:t>
      </w:r>
      <w:proofErr w:type="spellEnd"/>
      <w:r>
        <w:t xml:space="preserve"> статус документа, </w:t>
      </w:r>
      <w:proofErr w:type="spellStart"/>
      <w:r>
        <w:t>однак</w:t>
      </w:r>
      <w:proofErr w:type="spellEnd"/>
      <w:r>
        <w:t xml:space="preserve"> </w:t>
      </w:r>
      <w:proofErr w:type="spellStart"/>
      <w:r>
        <w:t>залишається</w:t>
      </w:r>
      <w:proofErr w:type="spellEnd"/>
      <w:r>
        <w:rPr>
          <w:lang w:val="uk-UA"/>
        </w:rPr>
        <w:t xml:space="preserve"> </w:t>
      </w:r>
      <w:proofErr w:type="spellStart"/>
      <w:r>
        <w:t>джерелом</w:t>
      </w:r>
      <w:proofErr w:type="spellEnd"/>
      <w:r>
        <w:t xml:space="preserve">, в якому </w:t>
      </w:r>
      <w:proofErr w:type="spellStart"/>
      <w:r>
        <w:t>інформацію</w:t>
      </w:r>
      <w:proofErr w:type="spellEnd"/>
      <w:r>
        <w:t xml:space="preserve"> </w:t>
      </w:r>
      <w:proofErr w:type="spellStart"/>
      <w:r>
        <w:t>зафіксовано</w:t>
      </w:r>
      <w:proofErr w:type="spellEnd"/>
      <w:r>
        <w:t xml:space="preserve"> за допомогою </w:t>
      </w:r>
      <w:proofErr w:type="spellStart"/>
      <w:r>
        <w:t>знаків</w:t>
      </w:r>
      <w:proofErr w:type="spellEnd"/>
      <w:r>
        <w:t xml:space="preserve">, </w:t>
      </w:r>
      <w:proofErr w:type="spellStart"/>
      <w:r>
        <w:t>доступних</w:t>
      </w:r>
      <w:proofErr w:type="spellEnd"/>
      <w:r>
        <w:t xml:space="preserve"> для </w:t>
      </w:r>
      <w:proofErr w:type="spellStart"/>
      <w:r>
        <w:t>сприйняття</w:t>
      </w:r>
      <w:proofErr w:type="spellEnd"/>
      <w:r>
        <w:t>.</w:t>
      </w:r>
    </w:p>
    <w:p w:rsidR="004321AE" w:rsidRPr="00506E2C" w:rsidRDefault="004321AE" w:rsidP="000500DB">
      <w:pPr>
        <w:spacing w:line="360" w:lineRule="auto"/>
        <w:ind w:firstLine="709"/>
        <w:jc w:val="both"/>
        <w:rPr>
          <w:lang w:val="uk-UA"/>
        </w:rPr>
      </w:pPr>
      <w:r>
        <w:rPr>
          <w:lang w:val="uk-UA"/>
        </w:rPr>
        <w:t>На основі</w:t>
      </w:r>
      <w:r>
        <w:t xml:space="preserve"> наведен</w:t>
      </w:r>
      <w:proofErr w:type="spellStart"/>
      <w:r>
        <w:rPr>
          <w:lang w:val="uk-UA"/>
        </w:rPr>
        <w:t>их</w:t>
      </w:r>
      <w:proofErr w:type="spellEnd"/>
      <w:r>
        <w:t xml:space="preserve"> </w:t>
      </w:r>
      <w:proofErr w:type="spellStart"/>
      <w:r>
        <w:t>вище</w:t>
      </w:r>
      <w:proofErr w:type="spellEnd"/>
      <w:r>
        <w:t xml:space="preserve"> </w:t>
      </w:r>
      <w:proofErr w:type="spellStart"/>
      <w:r>
        <w:t>різновид</w:t>
      </w:r>
      <w:r>
        <w:rPr>
          <w:lang w:val="uk-UA"/>
        </w:rPr>
        <w:t>ів</w:t>
      </w:r>
      <w:proofErr w:type="spellEnd"/>
      <w:r>
        <w:t xml:space="preserve"> </w:t>
      </w:r>
      <w:proofErr w:type="spellStart"/>
      <w:r>
        <w:t>електронних</w:t>
      </w:r>
      <w:proofErr w:type="spellEnd"/>
      <w:r>
        <w:rPr>
          <w:lang w:val="uk-UA"/>
        </w:rPr>
        <w:t xml:space="preserve"> </w:t>
      </w:r>
      <w:r>
        <w:t xml:space="preserve">засобів </w:t>
      </w:r>
      <w:proofErr w:type="spellStart"/>
      <w:r>
        <w:t>доказування</w:t>
      </w:r>
      <w:proofErr w:type="spellEnd"/>
      <w:r>
        <w:t xml:space="preserve">, </w:t>
      </w:r>
      <w:r>
        <w:rPr>
          <w:lang w:val="uk-UA"/>
        </w:rPr>
        <w:t xml:space="preserve">А. Ю. Каламайко </w:t>
      </w:r>
      <w:proofErr w:type="spellStart"/>
      <w:r>
        <w:t>сформулюва</w:t>
      </w:r>
      <w:proofErr w:type="spellEnd"/>
      <w:r>
        <w:rPr>
          <w:lang w:val="uk-UA"/>
        </w:rPr>
        <w:t>в</w:t>
      </w:r>
      <w:r>
        <w:t xml:space="preserve"> поняття </w:t>
      </w:r>
      <w:r>
        <w:rPr>
          <w:lang w:val="uk-UA"/>
        </w:rPr>
        <w:t>електронних доказів</w:t>
      </w:r>
      <w:r>
        <w:t xml:space="preserve">. </w:t>
      </w:r>
      <w:proofErr w:type="spellStart"/>
      <w:r>
        <w:t>Електронні</w:t>
      </w:r>
      <w:proofErr w:type="spellEnd"/>
      <w:r>
        <w:t xml:space="preserve"> </w:t>
      </w:r>
      <w:r>
        <w:rPr>
          <w:lang w:val="uk-UA"/>
        </w:rPr>
        <w:t>докази</w:t>
      </w:r>
      <w:r>
        <w:t xml:space="preserve"> – це </w:t>
      </w:r>
      <w:proofErr w:type="spellStart"/>
      <w:r>
        <w:t>передбачені</w:t>
      </w:r>
      <w:proofErr w:type="spellEnd"/>
      <w:r>
        <w:t xml:space="preserve"> законом </w:t>
      </w:r>
      <w:proofErr w:type="spellStart"/>
      <w:r>
        <w:t>процесуальні</w:t>
      </w:r>
      <w:proofErr w:type="spellEnd"/>
      <w:r>
        <w:t xml:space="preserve"> </w:t>
      </w:r>
      <w:proofErr w:type="spellStart"/>
      <w:r>
        <w:t>форми</w:t>
      </w:r>
      <w:proofErr w:type="spellEnd"/>
      <w:r>
        <w:t xml:space="preserve"> </w:t>
      </w:r>
      <w:proofErr w:type="spellStart"/>
      <w:r>
        <w:t>залучення</w:t>
      </w:r>
      <w:proofErr w:type="spellEnd"/>
      <w:r>
        <w:t xml:space="preserve"> </w:t>
      </w:r>
      <w:proofErr w:type="spellStart"/>
      <w:r>
        <w:t>текстової</w:t>
      </w:r>
      <w:proofErr w:type="spellEnd"/>
      <w:r>
        <w:t xml:space="preserve">, </w:t>
      </w:r>
      <w:proofErr w:type="spellStart"/>
      <w:r>
        <w:t>звукової</w:t>
      </w:r>
      <w:proofErr w:type="spellEnd"/>
      <w:r>
        <w:t xml:space="preserve"> та </w:t>
      </w:r>
      <w:proofErr w:type="spellStart"/>
      <w:r>
        <w:t>візуальної</w:t>
      </w:r>
      <w:proofErr w:type="spellEnd"/>
      <w:r>
        <w:t xml:space="preserve"> </w:t>
      </w:r>
      <w:proofErr w:type="spellStart"/>
      <w:r>
        <w:t>інформації</w:t>
      </w:r>
      <w:proofErr w:type="spellEnd"/>
      <w:r>
        <w:t xml:space="preserve">, яка створена та </w:t>
      </w:r>
      <w:proofErr w:type="spellStart"/>
      <w:r>
        <w:t>збережена</w:t>
      </w:r>
      <w:proofErr w:type="spellEnd"/>
      <w:r>
        <w:t xml:space="preserve"> за допомогою </w:t>
      </w:r>
      <w:proofErr w:type="spellStart"/>
      <w:r>
        <w:t>технічних</w:t>
      </w:r>
      <w:proofErr w:type="spellEnd"/>
      <w:r>
        <w:t xml:space="preserve"> та </w:t>
      </w:r>
      <w:proofErr w:type="spellStart"/>
      <w:r>
        <w:t>програмних</w:t>
      </w:r>
      <w:proofErr w:type="spellEnd"/>
      <w:r>
        <w:t xml:space="preserve"> засобів</w:t>
      </w:r>
      <w:r w:rsidRPr="00506E2C">
        <w:rPr>
          <w:color w:val="FF0000"/>
          <w:lang w:val="uk-UA"/>
        </w:rPr>
        <w:t xml:space="preserve"> </w:t>
      </w:r>
      <w:r w:rsidRPr="00E70117">
        <w:t>[</w:t>
      </w:r>
      <w:r>
        <w:rPr>
          <w:lang w:val="uk-UA"/>
        </w:rPr>
        <w:t>3</w:t>
      </w:r>
      <w:r w:rsidRPr="00E70117">
        <w:t>]</w:t>
      </w:r>
      <w:r>
        <w:rPr>
          <w:lang w:val="uk-UA"/>
        </w:rPr>
        <w:t>.</w:t>
      </w:r>
    </w:p>
    <w:p w:rsidR="004321AE" w:rsidRDefault="004321AE" w:rsidP="000500DB">
      <w:pPr>
        <w:spacing w:line="360" w:lineRule="auto"/>
        <w:ind w:firstLine="709"/>
        <w:jc w:val="both"/>
      </w:pPr>
      <w:r>
        <w:t xml:space="preserve">У </w:t>
      </w:r>
      <w:proofErr w:type="spellStart"/>
      <w:r>
        <w:t>науці</w:t>
      </w:r>
      <w:proofErr w:type="spellEnd"/>
      <w:r>
        <w:t xml:space="preserve"> </w:t>
      </w:r>
      <w:r>
        <w:rPr>
          <w:lang w:val="uk-UA"/>
        </w:rPr>
        <w:t>адміністративного</w:t>
      </w:r>
      <w:r>
        <w:t xml:space="preserve"> </w:t>
      </w:r>
      <w:proofErr w:type="spellStart"/>
      <w:r>
        <w:t>процесу</w:t>
      </w:r>
      <w:proofErr w:type="spellEnd"/>
      <w:r>
        <w:t xml:space="preserve"> </w:t>
      </w:r>
      <w:proofErr w:type="spellStart"/>
      <w:r>
        <w:t>існують</w:t>
      </w:r>
      <w:proofErr w:type="spellEnd"/>
      <w:r>
        <w:t xml:space="preserve"> </w:t>
      </w:r>
      <w:proofErr w:type="spellStart"/>
      <w:r>
        <w:t>різні</w:t>
      </w:r>
      <w:proofErr w:type="spellEnd"/>
      <w:r>
        <w:t xml:space="preserve"> </w:t>
      </w:r>
      <w:proofErr w:type="spellStart"/>
      <w:r>
        <w:t>точк</w:t>
      </w:r>
      <w:proofErr w:type="spellEnd"/>
      <w:r>
        <w:rPr>
          <w:lang w:val="uk-UA"/>
        </w:rPr>
        <w:t xml:space="preserve">и </w:t>
      </w:r>
      <w:proofErr w:type="spellStart"/>
      <w:r>
        <w:t>зору</w:t>
      </w:r>
      <w:proofErr w:type="spellEnd"/>
      <w:r>
        <w:t xml:space="preserve"> щодо місця </w:t>
      </w:r>
      <w:proofErr w:type="spellStart"/>
      <w:r>
        <w:t>електронних</w:t>
      </w:r>
      <w:proofErr w:type="spellEnd"/>
      <w:r>
        <w:t xml:space="preserve"> засобів </w:t>
      </w:r>
      <w:proofErr w:type="spellStart"/>
      <w:r>
        <w:t>доказування</w:t>
      </w:r>
      <w:proofErr w:type="spellEnd"/>
      <w:r>
        <w:rPr>
          <w:lang w:val="uk-UA"/>
        </w:rPr>
        <w:t xml:space="preserve"> </w:t>
      </w:r>
      <w:r>
        <w:t xml:space="preserve">в системі </w:t>
      </w:r>
      <w:proofErr w:type="spellStart"/>
      <w:r>
        <w:t>доказової</w:t>
      </w:r>
      <w:proofErr w:type="spellEnd"/>
      <w:r>
        <w:t xml:space="preserve"> діяльності. Так, </w:t>
      </w:r>
      <w:r>
        <w:rPr>
          <w:lang w:val="uk-UA"/>
        </w:rPr>
        <w:t>відповідно до однієї із думок</w:t>
      </w:r>
      <w:r>
        <w:t xml:space="preserve"> </w:t>
      </w:r>
      <w:r>
        <w:rPr>
          <w:lang w:val="uk-UA"/>
        </w:rPr>
        <w:t>електронні докази</w:t>
      </w:r>
      <w:r>
        <w:t xml:space="preserve"> </w:t>
      </w:r>
      <w:proofErr w:type="spellStart"/>
      <w:r>
        <w:t>охоплюються</w:t>
      </w:r>
      <w:proofErr w:type="spellEnd"/>
      <w:r>
        <w:t xml:space="preserve"> вже </w:t>
      </w:r>
      <w:proofErr w:type="spellStart"/>
      <w:r>
        <w:t>відомими</w:t>
      </w:r>
      <w:proofErr w:type="spellEnd"/>
      <w:r>
        <w:t xml:space="preserve"> </w:t>
      </w:r>
      <w:proofErr w:type="spellStart"/>
      <w:r>
        <w:t>процесуальному</w:t>
      </w:r>
      <w:proofErr w:type="spellEnd"/>
      <w:r>
        <w:t xml:space="preserve"> </w:t>
      </w:r>
      <w:proofErr w:type="spellStart"/>
      <w:r>
        <w:t>законодавству</w:t>
      </w:r>
      <w:proofErr w:type="spellEnd"/>
      <w:r>
        <w:t xml:space="preserve"> </w:t>
      </w:r>
      <w:proofErr w:type="spellStart"/>
      <w:r>
        <w:t>засобами</w:t>
      </w:r>
      <w:proofErr w:type="spellEnd"/>
      <w:r>
        <w:t xml:space="preserve"> </w:t>
      </w:r>
      <w:proofErr w:type="spellStart"/>
      <w:r>
        <w:t>доказування</w:t>
      </w:r>
      <w:proofErr w:type="spellEnd"/>
      <w:r>
        <w:t xml:space="preserve"> і їх необхідно відносити або до </w:t>
      </w:r>
      <w:proofErr w:type="spellStart"/>
      <w:r>
        <w:t>речових</w:t>
      </w:r>
      <w:proofErr w:type="spellEnd"/>
      <w:r>
        <w:t>,</w:t>
      </w:r>
      <w:r>
        <w:rPr>
          <w:lang w:val="uk-UA"/>
        </w:rPr>
        <w:t xml:space="preserve"> </w:t>
      </w:r>
      <w:r>
        <w:t xml:space="preserve">або до </w:t>
      </w:r>
      <w:proofErr w:type="spellStart"/>
      <w:r>
        <w:t>письмових</w:t>
      </w:r>
      <w:proofErr w:type="spellEnd"/>
      <w:r>
        <w:t xml:space="preserve"> </w:t>
      </w:r>
      <w:proofErr w:type="spellStart"/>
      <w:r>
        <w:t>доказів</w:t>
      </w:r>
      <w:proofErr w:type="spellEnd"/>
      <w:r>
        <w:t xml:space="preserve">. </w:t>
      </w:r>
    </w:p>
    <w:p w:rsidR="004321AE" w:rsidRDefault="004321AE" w:rsidP="000500DB">
      <w:pPr>
        <w:spacing w:line="360" w:lineRule="auto"/>
        <w:ind w:firstLine="709"/>
        <w:jc w:val="both"/>
      </w:pPr>
      <w:r>
        <w:rPr>
          <w:lang w:val="uk-UA"/>
        </w:rPr>
        <w:t xml:space="preserve">Такий погляд можна зустріти і щодо місця електронних документів і в інших процесуальних галузях, зокрема у цивільному процесуальному праві. </w:t>
      </w:r>
      <w:r>
        <w:t xml:space="preserve">До </w:t>
      </w:r>
      <w:proofErr w:type="spellStart"/>
      <w:r>
        <w:t>речових</w:t>
      </w:r>
      <w:proofErr w:type="spellEnd"/>
      <w:r>
        <w:t xml:space="preserve"> </w:t>
      </w:r>
      <w:proofErr w:type="spellStart"/>
      <w:r>
        <w:t>доказів</w:t>
      </w:r>
      <w:proofErr w:type="spellEnd"/>
      <w:r>
        <w:t xml:space="preserve"> </w:t>
      </w:r>
      <w:proofErr w:type="spellStart"/>
      <w:r>
        <w:t>відносить</w:t>
      </w:r>
      <w:proofErr w:type="spellEnd"/>
      <w:r>
        <w:t xml:space="preserve"> </w:t>
      </w:r>
      <w:proofErr w:type="spellStart"/>
      <w:r>
        <w:t>електронні</w:t>
      </w:r>
      <w:proofErr w:type="spellEnd"/>
      <w:r>
        <w:t xml:space="preserve"> документи і ЦПУ </w:t>
      </w:r>
      <w:proofErr w:type="spellStart"/>
      <w:r>
        <w:t>Німеччини</w:t>
      </w:r>
      <w:proofErr w:type="spellEnd"/>
      <w:r>
        <w:t xml:space="preserve"> [</w:t>
      </w:r>
      <w:r>
        <w:rPr>
          <w:lang w:val="uk-UA"/>
        </w:rPr>
        <w:t>5</w:t>
      </w:r>
      <w:r>
        <w:t>,</w:t>
      </w:r>
      <w:r>
        <w:rPr>
          <w:lang w:val="uk-UA"/>
        </w:rPr>
        <w:t xml:space="preserve"> </w:t>
      </w:r>
      <w:r>
        <w:t>c. 54–56]. У свою чергу, ЦК Франції та законодавство</w:t>
      </w:r>
      <w:r>
        <w:rPr>
          <w:lang w:val="uk-UA"/>
        </w:rPr>
        <w:t xml:space="preserve"> </w:t>
      </w:r>
      <w:proofErr w:type="spellStart"/>
      <w:r>
        <w:t>Італії</w:t>
      </w:r>
      <w:proofErr w:type="spellEnd"/>
      <w:r>
        <w:t xml:space="preserve"> </w:t>
      </w:r>
      <w:proofErr w:type="spellStart"/>
      <w:r>
        <w:t>розглядають</w:t>
      </w:r>
      <w:proofErr w:type="spellEnd"/>
      <w:r>
        <w:t xml:space="preserve"> </w:t>
      </w:r>
      <w:proofErr w:type="spellStart"/>
      <w:r>
        <w:t>електронні</w:t>
      </w:r>
      <w:proofErr w:type="spellEnd"/>
      <w:r>
        <w:t xml:space="preserve"> документи як </w:t>
      </w:r>
      <w:proofErr w:type="spellStart"/>
      <w:r>
        <w:t>письмові</w:t>
      </w:r>
      <w:proofErr w:type="spellEnd"/>
      <w:r>
        <w:t xml:space="preserve"> засоби </w:t>
      </w:r>
      <w:proofErr w:type="spellStart"/>
      <w:r>
        <w:t>доказування</w:t>
      </w:r>
      <w:proofErr w:type="spellEnd"/>
      <w:r>
        <w:t xml:space="preserve">, </w:t>
      </w:r>
      <w:proofErr w:type="spellStart"/>
      <w:r>
        <w:t>аналогічна</w:t>
      </w:r>
      <w:proofErr w:type="spellEnd"/>
      <w:r>
        <w:t xml:space="preserve"> норма</w:t>
      </w:r>
      <w:r>
        <w:rPr>
          <w:lang w:val="uk-UA"/>
        </w:rPr>
        <w:t xml:space="preserve"> </w:t>
      </w:r>
      <w:proofErr w:type="spellStart"/>
      <w:r>
        <w:t>закріплена</w:t>
      </w:r>
      <w:proofErr w:type="spellEnd"/>
      <w:r>
        <w:t xml:space="preserve"> і в ст. 71 ЦПК РФ</w:t>
      </w:r>
      <w:r>
        <w:rPr>
          <w:lang w:val="uk-UA"/>
        </w:rPr>
        <w:t xml:space="preserve"> </w:t>
      </w:r>
      <w:r>
        <w:t>[</w:t>
      </w:r>
      <w:r>
        <w:rPr>
          <w:lang w:val="uk-UA"/>
        </w:rPr>
        <w:t>6</w:t>
      </w:r>
      <w:r>
        <w:t>, c. 64].</w:t>
      </w:r>
    </w:p>
    <w:p w:rsidR="004321AE" w:rsidRDefault="004321AE" w:rsidP="000500DB">
      <w:pPr>
        <w:spacing w:line="360" w:lineRule="auto"/>
        <w:ind w:firstLine="709"/>
        <w:jc w:val="both"/>
        <w:rPr>
          <w:lang w:val="uk-UA"/>
        </w:rPr>
      </w:pPr>
      <w:r>
        <w:rPr>
          <w:lang w:val="uk-UA"/>
        </w:rPr>
        <w:t>Однак, як справедливо зазначає  А. Ю. Каламайко, дана</w:t>
      </w:r>
      <w:r>
        <w:t xml:space="preserve"> </w:t>
      </w:r>
      <w:proofErr w:type="spellStart"/>
      <w:r>
        <w:t>позиція</w:t>
      </w:r>
      <w:proofErr w:type="spellEnd"/>
      <w:r>
        <w:t xml:space="preserve"> не </w:t>
      </w:r>
      <w:proofErr w:type="spellStart"/>
      <w:r>
        <w:t>повністю</w:t>
      </w:r>
      <w:proofErr w:type="spellEnd"/>
      <w:r>
        <w:t xml:space="preserve"> </w:t>
      </w:r>
      <w:proofErr w:type="spellStart"/>
      <w:r>
        <w:t>враховує</w:t>
      </w:r>
      <w:proofErr w:type="spellEnd"/>
      <w:r>
        <w:t xml:space="preserve"> </w:t>
      </w:r>
      <w:proofErr w:type="spellStart"/>
      <w:r>
        <w:t>потенціал</w:t>
      </w:r>
      <w:proofErr w:type="spellEnd"/>
      <w:r>
        <w:t xml:space="preserve"> </w:t>
      </w:r>
      <w:r>
        <w:rPr>
          <w:lang w:val="uk-UA"/>
        </w:rPr>
        <w:t xml:space="preserve">та особливості </w:t>
      </w:r>
      <w:proofErr w:type="spellStart"/>
      <w:r>
        <w:t>електронних</w:t>
      </w:r>
      <w:proofErr w:type="spellEnd"/>
      <w:r>
        <w:t xml:space="preserve"> засобів </w:t>
      </w:r>
      <w:proofErr w:type="spellStart"/>
      <w:r>
        <w:t>доказування</w:t>
      </w:r>
      <w:proofErr w:type="spellEnd"/>
      <w:r>
        <w:t xml:space="preserve">. Зокрема, </w:t>
      </w:r>
      <w:proofErr w:type="spellStart"/>
      <w:r>
        <w:t>електронний</w:t>
      </w:r>
      <w:proofErr w:type="spellEnd"/>
      <w:r>
        <w:t xml:space="preserve"> документ </w:t>
      </w:r>
      <w:proofErr w:type="spellStart"/>
      <w:r>
        <w:t>сприймається</w:t>
      </w:r>
      <w:proofErr w:type="spellEnd"/>
      <w:r>
        <w:t xml:space="preserve"> лише як текст</w:t>
      </w:r>
      <w:r>
        <w:rPr>
          <w:lang w:val="uk-UA"/>
        </w:rPr>
        <w:t>, проте</w:t>
      </w:r>
      <w:r>
        <w:t xml:space="preserve"> не</w:t>
      </w:r>
      <w:r>
        <w:rPr>
          <w:lang w:val="uk-UA"/>
        </w:rPr>
        <w:t xml:space="preserve"> </w:t>
      </w:r>
      <w:proofErr w:type="spellStart"/>
      <w:r>
        <w:lastRenderedPageBreak/>
        <w:t>враховуються</w:t>
      </w:r>
      <w:proofErr w:type="spellEnd"/>
      <w:r>
        <w:t xml:space="preserve"> можливості </w:t>
      </w:r>
      <w:proofErr w:type="spellStart"/>
      <w:r>
        <w:t>фіксування</w:t>
      </w:r>
      <w:proofErr w:type="spellEnd"/>
      <w:r>
        <w:t xml:space="preserve"> </w:t>
      </w:r>
      <w:proofErr w:type="spellStart"/>
      <w:r>
        <w:t>інформації</w:t>
      </w:r>
      <w:proofErr w:type="spellEnd"/>
      <w:r>
        <w:t xml:space="preserve"> за</w:t>
      </w:r>
      <w:r>
        <w:rPr>
          <w:lang w:val="uk-UA"/>
        </w:rPr>
        <w:t xml:space="preserve"> </w:t>
      </w:r>
      <w:r>
        <w:t xml:space="preserve">допомогою </w:t>
      </w:r>
      <w:proofErr w:type="spellStart"/>
      <w:r>
        <w:t>звукових</w:t>
      </w:r>
      <w:proofErr w:type="spellEnd"/>
      <w:r>
        <w:t xml:space="preserve">, </w:t>
      </w:r>
      <w:proofErr w:type="spellStart"/>
      <w:r>
        <w:t>графічних</w:t>
      </w:r>
      <w:proofErr w:type="spellEnd"/>
      <w:r>
        <w:t xml:space="preserve">, </w:t>
      </w:r>
      <w:proofErr w:type="spellStart"/>
      <w:r>
        <w:t>відеофайлів</w:t>
      </w:r>
      <w:proofErr w:type="spellEnd"/>
      <w:r>
        <w:t xml:space="preserve"> тощо</w:t>
      </w:r>
      <w:r>
        <w:rPr>
          <w:lang w:val="uk-UA"/>
        </w:rPr>
        <w:t xml:space="preserve"> </w:t>
      </w:r>
      <w:r w:rsidRPr="001F032D">
        <w:t>[</w:t>
      </w:r>
      <w:r>
        <w:rPr>
          <w:lang w:val="uk-UA"/>
        </w:rPr>
        <w:t>3</w:t>
      </w:r>
      <w:r w:rsidRPr="001F032D">
        <w:t xml:space="preserve">]. </w:t>
      </w:r>
      <w:r>
        <w:t xml:space="preserve">Крім того, процедура </w:t>
      </w:r>
      <w:proofErr w:type="spellStart"/>
      <w:r>
        <w:t>дослідження</w:t>
      </w:r>
      <w:proofErr w:type="spellEnd"/>
      <w:r>
        <w:t xml:space="preserve"> таких засобів </w:t>
      </w:r>
      <w:proofErr w:type="spellStart"/>
      <w:r>
        <w:t>доказування</w:t>
      </w:r>
      <w:proofErr w:type="spellEnd"/>
      <w:r>
        <w:t xml:space="preserve"> </w:t>
      </w:r>
      <w:proofErr w:type="spellStart"/>
      <w:r>
        <w:t>потребує</w:t>
      </w:r>
      <w:proofErr w:type="spellEnd"/>
      <w:r>
        <w:t xml:space="preserve"> використання </w:t>
      </w:r>
      <w:proofErr w:type="spellStart"/>
      <w:r>
        <w:t>технічних</w:t>
      </w:r>
      <w:proofErr w:type="spellEnd"/>
      <w:r>
        <w:t xml:space="preserve"> засобів.</w:t>
      </w:r>
      <w:r>
        <w:rPr>
          <w:lang w:val="uk-UA"/>
        </w:rPr>
        <w:t xml:space="preserve"> </w:t>
      </w:r>
    </w:p>
    <w:p w:rsidR="004321AE" w:rsidRDefault="004321AE" w:rsidP="000500DB">
      <w:pPr>
        <w:spacing w:line="360" w:lineRule="auto"/>
        <w:ind w:firstLine="709"/>
        <w:jc w:val="both"/>
      </w:pPr>
      <w:proofErr w:type="spellStart"/>
      <w:r>
        <w:t>Представники</w:t>
      </w:r>
      <w:proofErr w:type="spellEnd"/>
      <w:r>
        <w:t xml:space="preserve"> іншого підходу </w:t>
      </w:r>
      <w:proofErr w:type="spellStart"/>
      <w:r>
        <w:t>обґрунтовують</w:t>
      </w:r>
      <w:proofErr w:type="spellEnd"/>
      <w:r>
        <w:rPr>
          <w:lang w:val="uk-UA"/>
        </w:rPr>
        <w:t xml:space="preserve"> </w:t>
      </w:r>
      <w:r>
        <w:t xml:space="preserve">необхідність </w:t>
      </w:r>
      <w:proofErr w:type="spellStart"/>
      <w:r>
        <w:t>виокремлення</w:t>
      </w:r>
      <w:proofErr w:type="spellEnd"/>
      <w:r>
        <w:t xml:space="preserve"> </w:t>
      </w:r>
      <w:proofErr w:type="spellStart"/>
      <w:r>
        <w:t>електронних</w:t>
      </w:r>
      <w:proofErr w:type="spellEnd"/>
      <w:r>
        <w:t xml:space="preserve"> засобів </w:t>
      </w:r>
      <w:proofErr w:type="spellStart"/>
      <w:r>
        <w:t>доказування</w:t>
      </w:r>
      <w:proofErr w:type="spellEnd"/>
      <w:r>
        <w:t xml:space="preserve"> серед інших засобів </w:t>
      </w:r>
      <w:proofErr w:type="spellStart"/>
      <w:r>
        <w:t>доказування</w:t>
      </w:r>
      <w:proofErr w:type="spellEnd"/>
      <w:r>
        <w:t>. Вони</w:t>
      </w:r>
      <w:r>
        <w:rPr>
          <w:lang w:val="uk-UA"/>
        </w:rPr>
        <w:t xml:space="preserve"> </w:t>
      </w:r>
      <w:proofErr w:type="spellStart"/>
      <w:r>
        <w:t>зазначають</w:t>
      </w:r>
      <w:proofErr w:type="spellEnd"/>
      <w:r>
        <w:t xml:space="preserve">, що </w:t>
      </w:r>
      <w:proofErr w:type="spellStart"/>
      <w:r>
        <w:t>сучасні</w:t>
      </w:r>
      <w:proofErr w:type="spellEnd"/>
      <w:r>
        <w:t xml:space="preserve"> </w:t>
      </w:r>
      <w:proofErr w:type="spellStart"/>
      <w:r>
        <w:t>процесуальні</w:t>
      </w:r>
      <w:proofErr w:type="spellEnd"/>
      <w:r>
        <w:t xml:space="preserve"> засоби </w:t>
      </w:r>
      <w:proofErr w:type="spellStart"/>
      <w:r>
        <w:t>зберігання</w:t>
      </w:r>
      <w:proofErr w:type="spellEnd"/>
      <w:r>
        <w:t xml:space="preserve"> </w:t>
      </w:r>
      <w:proofErr w:type="spellStart"/>
      <w:r>
        <w:t>інформації</w:t>
      </w:r>
      <w:proofErr w:type="spellEnd"/>
      <w:r>
        <w:t xml:space="preserve"> (</w:t>
      </w:r>
      <w:proofErr w:type="spellStart"/>
      <w:r>
        <w:t>відео</w:t>
      </w:r>
      <w:proofErr w:type="spellEnd"/>
      <w:r>
        <w:t xml:space="preserve">, </w:t>
      </w:r>
      <w:proofErr w:type="spellStart"/>
      <w:r>
        <w:t>фотографії</w:t>
      </w:r>
      <w:proofErr w:type="spellEnd"/>
      <w:r>
        <w:t xml:space="preserve">) </w:t>
      </w:r>
      <w:proofErr w:type="spellStart"/>
      <w:r>
        <w:t>володіють</w:t>
      </w:r>
      <w:proofErr w:type="spellEnd"/>
      <w:r>
        <w:t xml:space="preserve"> </w:t>
      </w:r>
      <w:proofErr w:type="spellStart"/>
      <w:r>
        <w:t>суттєвою</w:t>
      </w:r>
      <w:proofErr w:type="spellEnd"/>
      <w:r>
        <w:t xml:space="preserve"> </w:t>
      </w:r>
      <w:proofErr w:type="spellStart"/>
      <w:r>
        <w:t>специфікою</w:t>
      </w:r>
      <w:proofErr w:type="spellEnd"/>
      <w:r>
        <w:t xml:space="preserve">, яка повинна бути </w:t>
      </w:r>
      <w:proofErr w:type="spellStart"/>
      <w:r>
        <w:t>відображена</w:t>
      </w:r>
      <w:proofErr w:type="spellEnd"/>
      <w:r>
        <w:rPr>
          <w:lang w:val="uk-UA"/>
        </w:rPr>
        <w:t xml:space="preserve"> </w:t>
      </w:r>
      <w:r>
        <w:t xml:space="preserve">у </w:t>
      </w:r>
      <w:proofErr w:type="spellStart"/>
      <w:r>
        <w:t>процесуальному</w:t>
      </w:r>
      <w:proofErr w:type="spellEnd"/>
      <w:r>
        <w:t xml:space="preserve"> </w:t>
      </w:r>
      <w:proofErr w:type="spellStart"/>
      <w:r>
        <w:t>законодавстві</w:t>
      </w:r>
      <w:proofErr w:type="spellEnd"/>
      <w:r>
        <w:t>, а тому потрібно</w:t>
      </w:r>
      <w:r>
        <w:rPr>
          <w:lang w:val="uk-UA"/>
        </w:rPr>
        <w:t xml:space="preserve"> </w:t>
      </w:r>
      <w:r>
        <w:t xml:space="preserve">відносити їх до </w:t>
      </w:r>
      <w:proofErr w:type="spellStart"/>
      <w:r>
        <w:t>окремих</w:t>
      </w:r>
      <w:proofErr w:type="spellEnd"/>
      <w:r>
        <w:t xml:space="preserve"> засобів </w:t>
      </w:r>
      <w:proofErr w:type="spellStart"/>
      <w:r>
        <w:t>доказування</w:t>
      </w:r>
      <w:proofErr w:type="spellEnd"/>
      <w:r>
        <w:t xml:space="preserve"> [</w:t>
      </w:r>
      <w:r>
        <w:rPr>
          <w:lang w:val="uk-UA"/>
        </w:rPr>
        <w:t>7</w:t>
      </w:r>
      <w:r>
        <w:t>,</w:t>
      </w:r>
      <w:r>
        <w:rPr>
          <w:lang w:val="uk-UA"/>
        </w:rPr>
        <w:t xml:space="preserve"> </w:t>
      </w:r>
      <w:r>
        <w:t xml:space="preserve">c. 141–157; </w:t>
      </w:r>
      <w:r>
        <w:rPr>
          <w:lang w:val="uk-UA"/>
        </w:rPr>
        <w:t>8</w:t>
      </w:r>
      <w:r>
        <w:t>, c. 37–42].</w:t>
      </w:r>
    </w:p>
    <w:p w:rsidR="004321AE" w:rsidRDefault="004321AE" w:rsidP="000500DB">
      <w:pPr>
        <w:spacing w:line="360" w:lineRule="auto"/>
        <w:ind w:firstLine="709"/>
        <w:jc w:val="both"/>
        <w:rPr>
          <w:lang w:val="uk-UA"/>
        </w:rPr>
      </w:pPr>
      <w:r>
        <w:rPr>
          <w:lang w:val="uk-UA"/>
        </w:rPr>
        <w:t xml:space="preserve">Однак крапку у цій дискусії остаточно поставив законодавець, який із прийняттям змін до КАСУ розширив його статтями 99 та 100, що стосуються електронних доказів. Відповідно до КАСУ зі змінами від 15.12.2017 р. </w:t>
      </w:r>
      <w:r w:rsidRPr="001F032D">
        <w:t>[</w:t>
      </w:r>
      <w:r w:rsidRPr="001F032D">
        <w:rPr>
          <w:lang w:val="uk-UA"/>
        </w:rPr>
        <w:t>9</w:t>
      </w:r>
      <w:r w:rsidRPr="001F032D">
        <w:t>]</w:t>
      </w:r>
      <w:r w:rsidRPr="001F032D">
        <w:rPr>
          <w:lang w:val="uk-UA"/>
        </w:rPr>
        <w:t xml:space="preserve"> </w:t>
      </w:r>
      <w:r>
        <w:rPr>
          <w:lang w:val="uk-UA"/>
        </w:rPr>
        <w:t xml:space="preserve">видами доказів є показання свідків, письмові докази, речові докази, висновок експерта та електронні докази, що у свою чергу означає, що електронний доказ набув самостійного значення та стоїть в </w:t>
      </w:r>
      <w:proofErr w:type="spellStart"/>
      <w:r>
        <w:rPr>
          <w:lang w:val="uk-UA"/>
        </w:rPr>
        <w:t>одном</w:t>
      </w:r>
      <w:proofErr w:type="spellEnd"/>
      <w:r>
        <w:t>у</w:t>
      </w:r>
      <w:r>
        <w:rPr>
          <w:lang w:val="uk-UA"/>
        </w:rPr>
        <w:t xml:space="preserve"> ряду із традиційними засобами доказування в адміністративному процесі.</w:t>
      </w:r>
    </w:p>
    <w:p w:rsidR="004321AE" w:rsidRDefault="004321AE" w:rsidP="000500DB">
      <w:pPr>
        <w:spacing w:line="360" w:lineRule="auto"/>
        <w:ind w:firstLine="709"/>
        <w:jc w:val="both"/>
        <w:rPr>
          <w:lang w:val="uk-UA"/>
        </w:rPr>
      </w:pPr>
      <w:r>
        <w:rPr>
          <w:lang w:val="uk-UA"/>
        </w:rPr>
        <w:t>Таким чином, можемо зробити висновок, що і</w:t>
      </w:r>
      <w:r w:rsidRPr="004321AE">
        <w:rPr>
          <w:lang w:val="uk-UA"/>
        </w:rPr>
        <w:t xml:space="preserve">нститут доказування займає одне із найважливіших місць в науці адміністративно-процесуального права, тому що саме використовуючи докази сторони можуть </w:t>
      </w:r>
      <w:proofErr w:type="spellStart"/>
      <w:r w:rsidRPr="004321AE">
        <w:rPr>
          <w:lang w:val="uk-UA"/>
        </w:rPr>
        <w:t>предендувати</w:t>
      </w:r>
      <w:proofErr w:type="spellEnd"/>
      <w:r w:rsidRPr="004321AE">
        <w:rPr>
          <w:lang w:val="uk-UA"/>
        </w:rPr>
        <w:t xml:space="preserve"> на прийняття законного та </w:t>
      </w:r>
      <w:proofErr w:type="spellStart"/>
      <w:r w:rsidRPr="004321AE">
        <w:rPr>
          <w:lang w:val="uk-UA"/>
        </w:rPr>
        <w:t>обгрунтованого</w:t>
      </w:r>
      <w:proofErr w:type="spellEnd"/>
      <w:r w:rsidRPr="004321AE">
        <w:rPr>
          <w:lang w:val="uk-UA"/>
        </w:rPr>
        <w:t xml:space="preserve"> судового рішення.</w:t>
      </w:r>
    </w:p>
    <w:p w:rsidR="004321AE" w:rsidRDefault="004321AE" w:rsidP="000500DB">
      <w:pPr>
        <w:spacing w:line="360" w:lineRule="auto"/>
        <w:ind w:firstLine="709"/>
        <w:jc w:val="both"/>
        <w:rPr>
          <w:lang w:val="uk-UA"/>
        </w:rPr>
      </w:pPr>
      <w:r w:rsidRPr="004321AE">
        <w:rPr>
          <w:lang w:val="uk-UA"/>
        </w:rPr>
        <w:t xml:space="preserve">Впродовж останніх років в Україні активно </w:t>
      </w:r>
      <w:proofErr w:type="spellStart"/>
      <w:r w:rsidRPr="004321AE">
        <w:rPr>
          <w:lang w:val="uk-UA"/>
        </w:rPr>
        <w:t>розиваються</w:t>
      </w:r>
      <w:proofErr w:type="spellEnd"/>
      <w:r w:rsidRPr="004321AE">
        <w:rPr>
          <w:lang w:val="uk-UA"/>
        </w:rPr>
        <w:t xml:space="preserve"> електронні документи, які є різновидом звичайних, проте своїми специфічними ознаками відріз</w:t>
      </w:r>
      <w:r>
        <w:rPr>
          <w:lang w:val="uk-UA"/>
        </w:rPr>
        <w:t xml:space="preserve">няються від простих документів. </w:t>
      </w:r>
      <w:r w:rsidRPr="004321AE">
        <w:rPr>
          <w:lang w:val="uk-UA"/>
        </w:rPr>
        <w:t>Електронні докази включають у себе електронні документи, але не обмежуються ними.</w:t>
      </w:r>
      <w:r>
        <w:rPr>
          <w:lang w:val="uk-UA"/>
        </w:rPr>
        <w:t xml:space="preserve"> </w:t>
      </w:r>
    </w:p>
    <w:p w:rsidR="00DD3F00" w:rsidRDefault="00DD3F00" w:rsidP="00DD3F00">
      <w:pPr>
        <w:spacing w:line="360" w:lineRule="auto"/>
        <w:ind w:firstLine="709"/>
        <w:jc w:val="both"/>
        <w:rPr>
          <w:lang w:val="uk-UA"/>
        </w:rPr>
      </w:pPr>
      <w:r>
        <w:rPr>
          <w:lang w:val="uk-UA"/>
        </w:rPr>
        <w:t xml:space="preserve">Відповідно до КАСУ зі змінами від 15.12.2017 р. </w:t>
      </w:r>
      <w:r w:rsidRPr="001F032D">
        <w:t>[</w:t>
      </w:r>
      <w:r w:rsidRPr="001F032D">
        <w:rPr>
          <w:lang w:val="uk-UA"/>
        </w:rPr>
        <w:t>9</w:t>
      </w:r>
      <w:r w:rsidRPr="001F032D">
        <w:t>]</w:t>
      </w:r>
      <w:r w:rsidRPr="001F032D">
        <w:rPr>
          <w:lang w:val="uk-UA"/>
        </w:rPr>
        <w:t xml:space="preserve"> </w:t>
      </w:r>
      <w:r>
        <w:rPr>
          <w:lang w:val="uk-UA"/>
        </w:rPr>
        <w:t xml:space="preserve">видами доказів є показання свідків, письмові докази, речові докази, висновок експерта та електронні докази, що у свою чергу означає, що електронний доказ набув самостійного значення та стоїть в </w:t>
      </w:r>
      <w:proofErr w:type="spellStart"/>
      <w:r>
        <w:rPr>
          <w:lang w:val="uk-UA"/>
        </w:rPr>
        <w:t>одном</w:t>
      </w:r>
      <w:proofErr w:type="spellEnd"/>
      <w:r>
        <w:t>у</w:t>
      </w:r>
      <w:r>
        <w:rPr>
          <w:lang w:val="uk-UA"/>
        </w:rPr>
        <w:t xml:space="preserve"> ряду із традиційними засобами доказування в адміністративному процесі.</w:t>
      </w:r>
    </w:p>
    <w:p w:rsidR="00DD3F00" w:rsidRDefault="00DD3F00" w:rsidP="000500DB">
      <w:pPr>
        <w:spacing w:line="360" w:lineRule="auto"/>
        <w:ind w:firstLine="709"/>
        <w:jc w:val="both"/>
        <w:rPr>
          <w:lang w:val="uk-UA"/>
        </w:rPr>
      </w:pPr>
    </w:p>
    <w:p w:rsidR="004321AE" w:rsidRPr="00C46FAB" w:rsidRDefault="004321AE" w:rsidP="000500DB">
      <w:pPr>
        <w:pStyle w:val="2"/>
        <w:rPr>
          <w:lang w:val="uk-UA"/>
        </w:rPr>
      </w:pPr>
      <w:bookmarkStart w:id="3" w:name="_Toc503736869"/>
      <w:r w:rsidRPr="00C46FAB">
        <w:lastRenderedPageBreak/>
        <w:t xml:space="preserve">1.2 Поняття, ознаки, </w:t>
      </w:r>
      <w:proofErr w:type="spellStart"/>
      <w:r w:rsidRPr="00C46FAB">
        <w:t>види</w:t>
      </w:r>
      <w:proofErr w:type="spellEnd"/>
      <w:r w:rsidRPr="00C46FAB">
        <w:t xml:space="preserve"> </w:t>
      </w:r>
      <w:proofErr w:type="spellStart"/>
      <w:r w:rsidRPr="00C46FAB">
        <w:t>електронних</w:t>
      </w:r>
      <w:proofErr w:type="spellEnd"/>
      <w:r w:rsidRPr="00C46FAB">
        <w:t xml:space="preserve"> </w:t>
      </w:r>
      <w:proofErr w:type="spellStart"/>
      <w:r w:rsidRPr="00C46FAB">
        <w:t>доказів</w:t>
      </w:r>
      <w:bookmarkEnd w:id="3"/>
      <w:proofErr w:type="spellEnd"/>
    </w:p>
    <w:p w:rsidR="004321AE" w:rsidRPr="00C46FAB" w:rsidRDefault="004321AE" w:rsidP="000500DB">
      <w:pPr>
        <w:spacing w:line="360" w:lineRule="auto"/>
        <w:ind w:firstLine="709"/>
        <w:jc w:val="both"/>
        <w:rPr>
          <w:szCs w:val="28"/>
        </w:rPr>
      </w:pPr>
      <w:r w:rsidRPr="00C46FAB">
        <w:rPr>
          <w:szCs w:val="28"/>
        </w:rPr>
        <w:t xml:space="preserve">Характеристика правової </w:t>
      </w:r>
      <w:proofErr w:type="spellStart"/>
      <w:r w:rsidRPr="00C46FAB">
        <w:rPr>
          <w:szCs w:val="28"/>
        </w:rPr>
        <w:t>природи</w:t>
      </w:r>
      <w:proofErr w:type="spellEnd"/>
      <w:r w:rsidRPr="00C46FAB">
        <w:rPr>
          <w:szCs w:val="28"/>
        </w:rPr>
        <w:t xml:space="preserve"> та</w:t>
      </w:r>
      <w:r w:rsidRPr="00C46FAB">
        <w:rPr>
          <w:szCs w:val="28"/>
          <w:lang w:val="uk-UA"/>
        </w:rPr>
        <w:t xml:space="preserve"> </w:t>
      </w:r>
      <w:r w:rsidRPr="00C46FAB">
        <w:rPr>
          <w:szCs w:val="28"/>
        </w:rPr>
        <w:t xml:space="preserve">поняття </w:t>
      </w:r>
      <w:proofErr w:type="spellStart"/>
      <w:r w:rsidRPr="00C46FAB">
        <w:rPr>
          <w:szCs w:val="28"/>
        </w:rPr>
        <w:t>електронних</w:t>
      </w:r>
      <w:proofErr w:type="spellEnd"/>
      <w:r w:rsidRPr="00C46FAB">
        <w:rPr>
          <w:szCs w:val="28"/>
        </w:rPr>
        <w:t xml:space="preserve"> </w:t>
      </w:r>
      <w:proofErr w:type="spellStart"/>
      <w:r w:rsidRPr="00C46FAB">
        <w:rPr>
          <w:szCs w:val="28"/>
        </w:rPr>
        <w:t>доказів</w:t>
      </w:r>
      <w:proofErr w:type="spellEnd"/>
      <w:r w:rsidRPr="00C46FAB">
        <w:rPr>
          <w:szCs w:val="28"/>
        </w:rPr>
        <w:t xml:space="preserve"> є </w:t>
      </w:r>
      <w:proofErr w:type="spellStart"/>
      <w:r w:rsidRPr="00C46FAB">
        <w:rPr>
          <w:szCs w:val="28"/>
        </w:rPr>
        <w:t>неможливою</w:t>
      </w:r>
      <w:proofErr w:type="spellEnd"/>
      <w:r w:rsidRPr="00C46FAB">
        <w:rPr>
          <w:szCs w:val="28"/>
        </w:rPr>
        <w:t xml:space="preserve"> без </w:t>
      </w:r>
      <w:proofErr w:type="spellStart"/>
      <w:r w:rsidRPr="00C46FAB">
        <w:rPr>
          <w:szCs w:val="28"/>
        </w:rPr>
        <w:t>зазначення</w:t>
      </w:r>
      <w:proofErr w:type="spellEnd"/>
      <w:r w:rsidRPr="00C46FAB">
        <w:rPr>
          <w:szCs w:val="28"/>
        </w:rPr>
        <w:t xml:space="preserve"> </w:t>
      </w:r>
      <w:proofErr w:type="spellStart"/>
      <w:r w:rsidRPr="00C46FAB">
        <w:rPr>
          <w:szCs w:val="28"/>
        </w:rPr>
        <w:t>їхніх</w:t>
      </w:r>
      <w:proofErr w:type="spellEnd"/>
      <w:r w:rsidRPr="00C46FAB">
        <w:rPr>
          <w:szCs w:val="28"/>
        </w:rPr>
        <w:t xml:space="preserve"> </w:t>
      </w:r>
      <w:proofErr w:type="spellStart"/>
      <w:r w:rsidRPr="00C46FAB">
        <w:rPr>
          <w:szCs w:val="28"/>
        </w:rPr>
        <w:t>видів</w:t>
      </w:r>
      <w:proofErr w:type="spellEnd"/>
      <w:r w:rsidRPr="00C46FAB">
        <w:rPr>
          <w:szCs w:val="28"/>
        </w:rPr>
        <w:t xml:space="preserve"> і</w:t>
      </w:r>
      <w:r w:rsidRPr="00C46FAB">
        <w:rPr>
          <w:szCs w:val="28"/>
          <w:lang w:val="uk-UA"/>
        </w:rPr>
        <w:t xml:space="preserve"> </w:t>
      </w:r>
      <w:proofErr w:type="spellStart"/>
      <w:r w:rsidRPr="00C46FAB">
        <w:rPr>
          <w:szCs w:val="28"/>
        </w:rPr>
        <w:t>проведення</w:t>
      </w:r>
      <w:proofErr w:type="spellEnd"/>
      <w:r w:rsidRPr="00C46FAB">
        <w:rPr>
          <w:szCs w:val="28"/>
        </w:rPr>
        <w:t xml:space="preserve"> певної </w:t>
      </w:r>
      <w:proofErr w:type="spellStart"/>
      <w:r w:rsidRPr="00C46FAB">
        <w:rPr>
          <w:szCs w:val="28"/>
        </w:rPr>
        <w:t>класифікації</w:t>
      </w:r>
      <w:proofErr w:type="spellEnd"/>
      <w:r w:rsidRPr="00C46FAB">
        <w:rPr>
          <w:szCs w:val="28"/>
        </w:rPr>
        <w:t xml:space="preserve">. У </w:t>
      </w:r>
      <w:proofErr w:type="spellStart"/>
      <w:r w:rsidRPr="00C46FAB">
        <w:rPr>
          <w:szCs w:val="28"/>
        </w:rPr>
        <w:t>законодавстві</w:t>
      </w:r>
      <w:proofErr w:type="spellEnd"/>
      <w:r w:rsidRPr="00C46FAB">
        <w:rPr>
          <w:szCs w:val="28"/>
        </w:rPr>
        <w:t xml:space="preserve"> </w:t>
      </w:r>
      <w:proofErr w:type="spellStart"/>
      <w:r w:rsidRPr="00C46FAB">
        <w:rPr>
          <w:szCs w:val="28"/>
        </w:rPr>
        <w:t>чіткої</w:t>
      </w:r>
      <w:proofErr w:type="spellEnd"/>
      <w:r w:rsidRPr="00C46FAB">
        <w:rPr>
          <w:szCs w:val="28"/>
        </w:rPr>
        <w:t xml:space="preserve"> </w:t>
      </w:r>
      <w:proofErr w:type="spellStart"/>
      <w:r w:rsidRPr="00C46FAB">
        <w:rPr>
          <w:szCs w:val="28"/>
        </w:rPr>
        <w:t>відповіді</w:t>
      </w:r>
      <w:proofErr w:type="spellEnd"/>
      <w:r w:rsidRPr="00C46FAB">
        <w:rPr>
          <w:szCs w:val="28"/>
        </w:rPr>
        <w:t xml:space="preserve"> на </w:t>
      </w:r>
      <w:proofErr w:type="spellStart"/>
      <w:r w:rsidRPr="00C46FAB">
        <w:rPr>
          <w:szCs w:val="28"/>
        </w:rPr>
        <w:t>цю</w:t>
      </w:r>
      <w:proofErr w:type="spellEnd"/>
      <w:r w:rsidRPr="00C46FAB">
        <w:rPr>
          <w:szCs w:val="28"/>
          <w:lang w:val="uk-UA"/>
        </w:rPr>
        <w:t xml:space="preserve"> </w:t>
      </w:r>
      <w:r w:rsidRPr="00C46FAB">
        <w:rPr>
          <w:szCs w:val="28"/>
        </w:rPr>
        <w:t xml:space="preserve">проблему немає. Хоча в теорії можна </w:t>
      </w:r>
      <w:proofErr w:type="spellStart"/>
      <w:r w:rsidRPr="00C46FAB">
        <w:rPr>
          <w:szCs w:val="28"/>
        </w:rPr>
        <w:t>знайти</w:t>
      </w:r>
      <w:proofErr w:type="spellEnd"/>
      <w:r w:rsidRPr="00C46FAB">
        <w:rPr>
          <w:szCs w:val="28"/>
        </w:rPr>
        <w:t xml:space="preserve"> </w:t>
      </w:r>
      <w:proofErr w:type="spellStart"/>
      <w:r w:rsidRPr="00C46FAB">
        <w:rPr>
          <w:szCs w:val="28"/>
        </w:rPr>
        <w:t>численні</w:t>
      </w:r>
      <w:proofErr w:type="spellEnd"/>
      <w:r w:rsidRPr="00C46FAB">
        <w:rPr>
          <w:szCs w:val="28"/>
        </w:rPr>
        <w:t xml:space="preserve"> </w:t>
      </w:r>
      <w:proofErr w:type="spellStart"/>
      <w:r w:rsidRPr="00C46FAB">
        <w:rPr>
          <w:szCs w:val="28"/>
        </w:rPr>
        <w:t>класифікації</w:t>
      </w:r>
      <w:proofErr w:type="spellEnd"/>
      <w:r w:rsidRPr="00C46FAB">
        <w:rPr>
          <w:szCs w:val="28"/>
          <w:lang w:val="uk-UA"/>
        </w:rPr>
        <w:t xml:space="preserve"> </w:t>
      </w:r>
      <w:proofErr w:type="spellStart"/>
      <w:r w:rsidRPr="00C46FAB">
        <w:rPr>
          <w:szCs w:val="28"/>
        </w:rPr>
        <w:t>електронних</w:t>
      </w:r>
      <w:proofErr w:type="spellEnd"/>
      <w:r w:rsidRPr="00C46FAB">
        <w:rPr>
          <w:szCs w:val="28"/>
        </w:rPr>
        <w:t xml:space="preserve"> </w:t>
      </w:r>
      <w:proofErr w:type="spellStart"/>
      <w:r w:rsidRPr="00C46FAB">
        <w:rPr>
          <w:szCs w:val="28"/>
        </w:rPr>
        <w:t>доказів</w:t>
      </w:r>
      <w:proofErr w:type="spellEnd"/>
      <w:r w:rsidRPr="00C46FAB">
        <w:rPr>
          <w:szCs w:val="28"/>
        </w:rPr>
        <w:t xml:space="preserve">, </w:t>
      </w:r>
      <w:proofErr w:type="spellStart"/>
      <w:r w:rsidRPr="00C46FAB">
        <w:rPr>
          <w:szCs w:val="28"/>
        </w:rPr>
        <w:t>проте</w:t>
      </w:r>
      <w:proofErr w:type="spellEnd"/>
      <w:r w:rsidRPr="00C46FAB">
        <w:rPr>
          <w:szCs w:val="28"/>
        </w:rPr>
        <w:t xml:space="preserve"> </w:t>
      </w:r>
      <w:proofErr w:type="spellStart"/>
      <w:r w:rsidRPr="00C46FAB">
        <w:rPr>
          <w:szCs w:val="28"/>
        </w:rPr>
        <w:t>наукові</w:t>
      </w:r>
      <w:proofErr w:type="spellEnd"/>
      <w:r w:rsidRPr="00C46FAB">
        <w:rPr>
          <w:szCs w:val="28"/>
        </w:rPr>
        <w:t xml:space="preserve"> думки </w:t>
      </w:r>
      <w:proofErr w:type="spellStart"/>
      <w:r w:rsidRPr="00C46FAB">
        <w:rPr>
          <w:szCs w:val="28"/>
        </w:rPr>
        <w:t>вчених-процесуалістів</w:t>
      </w:r>
      <w:proofErr w:type="spellEnd"/>
      <w:r w:rsidRPr="00C46FAB">
        <w:rPr>
          <w:szCs w:val="28"/>
        </w:rPr>
        <w:t xml:space="preserve"> також н</w:t>
      </w:r>
      <w:r w:rsidRPr="00C46FAB">
        <w:rPr>
          <w:szCs w:val="28"/>
          <w:lang w:val="uk-UA"/>
        </w:rPr>
        <w:t xml:space="preserve">е </w:t>
      </w:r>
      <w:r w:rsidRPr="00C46FAB">
        <w:rPr>
          <w:szCs w:val="28"/>
        </w:rPr>
        <w:t xml:space="preserve">мають єдності, що </w:t>
      </w:r>
      <w:proofErr w:type="spellStart"/>
      <w:r w:rsidRPr="00C46FAB">
        <w:rPr>
          <w:szCs w:val="28"/>
        </w:rPr>
        <w:t>відображає</w:t>
      </w:r>
      <w:proofErr w:type="spellEnd"/>
      <w:r w:rsidRPr="00C46FAB">
        <w:rPr>
          <w:szCs w:val="28"/>
        </w:rPr>
        <w:t xml:space="preserve"> </w:t>
      </w:r>
      <w:proofErr w:type="spellStart"/>
      <w:r w:rsidRPr="00C46FAB">
        <w:rPr>
          <w:szCs w:val="28"/>
        </w:rPr>
        <w:t>спірність</w:t>
      </w:r>
      <w:proofErr w:type="spellEnd"/>
      <w:r w:rsidRPr="00C46FAB">
        <w:rPr>
          <w:szCs w:val="28"/>
        </w:rPr>
        <w:t xml:space="preserve"> цього правового </w:t>
      </w:r>
      <w:proofErr w:type="spellStart"/>
      <w:r w:rsidRPr="00C46FAB">
        <w:rPr>
          <w:szCs w:val="28"/>
        </w:rPr>
        <w:t>явища</w:t>
      </w:r>
      <w:proofErr w:type="spellEnd"/>
      <w:r w:rsidRPr="00C46FAB">
        <w:rPr>
          <w:szCs w:val="28"/>
        </w:rPr>
        <w:t>.</w:t>
      </w:r>
    </w:p>
    <w:p w:rsidR="004321AE" w:rsidRPr="00C46FAB" w:rsidRDefault="004321AE" w:rsidP="000500DB">
      <w:pPr>
        <w:spacing w:line="360" w:lineRule="auto"/>
        <w:ind w:firstLine="709"/>
        <w:jc w:val="both"/>
        <w:rPr>
          <w:szCs w:val="28"/>
        </w:rPr>
      </w:pPr>
      <w:proofErr w:type="spellStart"/>
      <w:r w:rsidRPr="00C46FAB">
        <w:rPr>
          <w:szCs w:val="28"/>
        </w:rPr>
        <w:t>Деякі</w:t>
      </w:r>
      <w:proofErr w:type="spellEnd"/>
      <w:r w:rsidRPr="00C46FAB">
        <w:rPr>
          <w:szCs w:val="28"/>
        </w:rPr>
        <w:t xml:space="preserve"> теоретики та практики </w:t>
      </w:r>
      <w:proofErr w:type="spellStart"/>
      <w:r w:rsidRPr="00C46FAB">
        <w:rPr>
          <w:szCs w:val="28"/>
        </w:rPr>
        <w:t>вважають</w:t>
      </w:r>
      <w:proofErr w:type="spellEnd"/>
      <w:r w:rsidRPr="00C46FAB">
        <w:rPr>
          <w:szCs w:val="28"/>
        </w:rPr>
        <w:t xml:space="preserve">, що до </w:t>
      </w:r>
      <w:proofErr w:type="spellStart"/>
      <w:r w:rsidRPr="00C46FAB">
        <w:rPr>
          <w:szCs w:val="28"/>
        </w:rPr>
        <w:t>електронних</w:t>
      </w:r>
      <w:proofErr w:type="spellEnd"/>
      <w:r w:rsidRPr="00C46FAB">
        <w:rPr>
          <w:szCs w:val="28"/>
        </w:rPr>
        <w:t xml:space="preserve"> </w:t>
      </w:r>
      <w:proofErr w:type="spellStart"/>
      <w:r w:rsidRPr="00C46FAB">
        <w:rPr>
          <w:szCs w:val="28"/>
        </w:rPr>
        <w:t>доказів</w:t>
      </w:r>
      <w:proofErr w:type="spellEnd"/>
      <w:r w:rsidRPr="00C46FAB">
        <w:rPr>
          <w:szCs w:val="28"/>
          <w:lang w:val="uk-UA"/>
        </w:rPr>
        <w:t xml:space="preserve"> </w:t>
      </w:r>
      <w:r w:rsidRPr="00C46FAB">
        <w:rPr>
          <w:szCs w:val="28"/>
        </w:rPr>
        <w:t xml:space="preserve">належать лише </w:t>
      </w:r>
      <w:proofErr w:type="spellStart"/>
      <w:r w:rsidRPr="00C46FAB">
        <w:rPr>
          <w:szCs w:val="28"/>
        </w:rPr>
        <w:t>електронні</w:t>
      </w:r>
      <w:proofErr w:type="spellEnd"/>
      <w:r w:rsidRPr="00C46FAB">
        <w:rPr>
          <w:szCs w:val="28"/>
        </w:rPr>
        <w:t xml:space="preserve"> документи </w:t>
      </w:r>
      <w:r w:rsidRPr="00EC0F17">
        <w:rPr>
          <w:szCs w:val="28"/>
        </w:rPr>
        <w:t>[</w:t>
      </w:r>
      <w:r w:rsidRPr="00EC0F17">
        <w:rPr>
          <w:szCs w:val="28"/>
          <w:lang w:val="uk-UA"/>
        </w:rPr>
        <w:t>10</w:t>
      </w:r>
      <w:r w:rsidRPr="00EC0F17">
        <w:rPr>
          <w:szCs w:val="28"/>
        </w:rPr>
        <w:t xml:space="preserve">; </w:t>
      </w:r>
      <w:r w:rsidRPr="00EC0F17">
        <w:rPr>
          <w:szCs w:val="28"/>
          <w:lang w:val="uk-UA"/>
        </w:rPr>
        <w:t>11</w:t>
      </w:r>
      <w:r w:rsidRPr="00EC0F17">
        <w:rPr>
          <w:szCs w:val="28"/>
        </w:rPr>
        <w:t>]</w:t>
      </w:r>
      <w:r w:rsidRPr="00C46FAB">
        <w:rPr>
          <w:szCs w:val="28"/>
        </w:rPr>
        <w:t xml:space="preserve">. </w:t>
      </w:r>
      <w:proofErr w:type="spellStart"/>
      <w:r w:rsidRPr="00C46FAB">
        <w:rPr>
          <w:szCs w:val="28"/>
        </w:rPr>
        <w:t>Така</w:t>
      </w:r>
      <w:proofErr w:type="spellEnd"/>
      <w:r w:rsidRPr="00C46FAB">
        <w:rPr>
          <w:szCs w:val="28"/>
        </w:rPr>
        <w:t xml:space="preserve"> </w:t>
      </w:r>
      <w:proofErr w:type="spellStart"/>
      <w:r w:rsidRPr="00C46FAB">
        <w:rPr>
          <w:szCs w:val="28"/>
        </w:rPr>
        <w:t>позиція</w:t>
      </w:r>
      <w:proofErr w:type="spellEnd"/>
      <w:r w:rsidRPr="00C46FAB">
        <w:rPr>
          <w:szCs w:val="28"/>
        </w:rPr>
        <w:t xml:space="preserve"> може бути</w:t>
      </w:r>
      <w:r w:rsidRPr="00C46FAB">
        <w:rPr>
          <w:szCs w:val="28"/>
          <w:lang w:val="uk-UA"/>
        </w:rPr>
        <w:t xml:space="preserve"> </w:t>
      </w:r>
      <w:proofErr w:type="spellStart"/>
      <w:r w:rsidRPr="00C46FAB">
        <w:rPr>
          <w:szCs w:val="28"/>
        </w:rPr>
        <w:t>обгрунтована</w:t>
      </w:r>
      <w:proofErr w:type="spellEnd"/>
      <w:r w:rsidRPr="00C46FAB">
        <w:rPr>
          <w:szCs w:val="28"/>
        </w:rPr>
        <w:t xml:space="preserve"> </w:t>
      </w:r>
      <w:proofErr w:type="spellStart"/>
      <w:r w:rsidRPr="00C46FAB">
        <w:rPr>
          <w:szCs w:val="28"/>
        </w:rPr>
        <w:t>законодавчим</w:t>
      </w:r>
      <w:proofErr w:type="spellEnd"/>
      <w:r w:rsidRPr="00C46FAB">
        <w:rPr>
          <w:szCs w:val="28"/>
        </w:rPr>
        <w:t xml:space="preserve"> </w:t>
      </w:r>
      <w:proofErr w:type="spellStart"/>
      <w:r w:rsidRPr="00C46FAB">
        <w:rPr>
          <w:szCs w:val="28"/>
        </w:rPr>
        <w:t>підходом</w:t>
      </w:r>
      <w:proofErr w:type="spellEnd"/>
      <w:r w:rsidRPr="00C46FAB">
        <w:rPr>
          <w:szCs w:val="28"/>
          <w:lang w:val="uk-UA"/>
        </w:rPr>
        <w:t>.</w:t>
      </w:r>
      <w:r w:rsidRPr="00C46FAB">
        <w:rPr>
          <w:szCs w:val="28"/>
        </w:rPr>
        <w:t xml:space="preserve"> </w:t>
      </w:r>
      <w:proofErr w:type="spellStart"/>
      <w:r w:rsidRPr="00C46FAB">
        <w:rPr>
          <w:szCs w:val="28"/>
        </w:rPr>
        <w:t>Інформація</w:t>
      </w:r>
      <w:proofErr w:type="spellEnd"/>
      <w:r w:rsidRPr="00C46FAB">
        <w:rPr>
          <w:szCs w:val="28"/>
        </w:rPr>
        <w:t xml:space="preserve"> в </w:t>
      </w:r>
      <w:proofErr w:type="spellStart"/>
      <w:r w:rsidRPr="00C46FAB">
        <w:rPr>
          <w:szCs w:val="28"/>
        </w:rPr>
        <w:t>мережі</w:t>
      </w:r>
      <w:proofErr w:type="spellEnd"/>
      <w:r w:rsidRPr="00C46FAB">
        <w:rPr>
          <w:szCs w:val="28"/>
        </w:rPr>
        <w:t xml:space="preserve"> </w:t>
      </w:r>
      <w:proofErr w:type="spellStart"/>
      <w:r w:rsidRPr="00C46FAB">
        <w:rPr>
          <w:szCs w:val="28"/>
        </w:rPr>
        <w:t>Інтернет</w:t>
      </w:r>
      <w:proofErr w:type="spellEnd"/>
      <w:r w:rsidRPr="00C46FAB">
        <w:rPr>
          <w:szCs w:val="28"/>
        </w:rPr>
        <w:t xml:space="preserve">, яку не </w:t>
      </w:r>
      <w:proofErr w:type="spellStart"/>
      <w:r w:rsidRPr="00C46FAB">
        <w:rPr>
          <w:szCs w:val="28"/>
        </w:rPr>
        <w:t>вдається</w:t>
      </w:r>
      <w:proofErr w:type="spellEnd"/>
      <w:r w:rsidRPr="00C46FAB">
        <w:rPr>
          <w:szCs w:val="28"/>
          <w:lang w:val="uk-UA"/>
        </w:rPr>
        <w:t xml:space="preserve"> </w:t>
      </w:r>
      <w:proofErr w:type="spellStart"/>
      <w:r w:rsidRPr="00C46FAB">
        <w:rPr>
          <w:szCs w:val="28"/>
        </w:rPr>
        <w:t>зафіксувати</w:t>
      </w:r>
      <w:proofErr w:type="spellEnd"/>
      <w:r w:rsidRPr="00C46FAB">
        <w:rPr>
          <w:szCs w:val="28"/>
        </w:rPr>
        <w:t xml:space="preserve">, </w:t>
      </w:r>
      <w:proofErr w:type="spellStart"/>
      <w:r w:rsidRPr="00C46FAB">
        <w:rPr>
          <w:szCs w:val="28"/>
        </w:rPr>
        <w:t>зберегти</w:t>
      </w:r>
      <w:proofErr w:type="spellEnd"/>
      <w:r w:rsidRPr="00C46FAB">
        <w:rPr>
          <w:szCs w:val="28"/>
        </w:rPr>
        <w:t xml:space="preserve"> та </w:t>
      </w:r>
      <w:proofErr w:type="spellStart"/>
      <w:r w:rsidRPr="00C46FAB">
        <w:rPr>
          <w:szCs w:val="28"/>
        </w:rPr>
        <w:t>долучити</w:t>
      </w:r>
      <w:proofErr w:type="spellEnd"/>
      <w:r w:rsidRPr="00C46FAB">
        <w:rPr>
          <w:szCs w:val="28"/>
        </w:rPr>
        <w:t xml:space="preserve"> до </w:t>
      </w:r>
      <w:proofErr w:type="spellStart"/>
      <w:r w:rsidRPr="00C46FAB">
        <w:rPr>
          <w:szCs w:val="28"/>
        </w:rPr>
        <w:t>матеріалів</w:t>
      </w:r>
      <w:proofErr w:type="spellEnd"/>
      <w:r w:rsidRPr="00C46FAB">
        <w:rPr>
          <w:szCs w:val="28"/>
        </w:rPr>
        <w:t xml:space="preserve"> </w:t>
      </w:r>
      <w:proofErr w:type="spellStart"/>
      <w:r w:rsidRPr="00C46FAB">
        <w:rPr>
          <w:szCs w:val="28"/>
        </w:rPr>
        <w:t>справи</w:t>
      </w:r>
      <w:proofErr w:type="spellEnd"/>
      <w:r w:rsidRPr="00C46FAB">
        <w:rPr>
          <w:szCs w:val="28"/>
        </w:rPr>
        <w:t xml:space="preserve">, </w:t>
      </w:r>
      <w:proofErr w:type="spellStart"/>
      <w:r w:rsidRPr="00C46FAB">
        <w:rPr>
          <w:szCs w:val="28"/>
        </w:rPr>
        <w:t>взагалі</w:t>
      </w:r>
      <w:proofErr w:type="spellEnd"/>
      <w:r w:rsidRPr="00C46FAB">
        <w:rPr>
          <w:szCs w:val="28"/>
        </w:rPr>
        <w:t xml:space="preserve"> не </w:t>
      </w:r>
      <w:proofErr w:type="spellStart"/>
      <w:r w:rsidRPr="00C46FAB">
        <w:rPr>
          <w:szCs w:val="28"/>
        </w:rPr>
        <w:t>підлягає</w:t>
      </w:r>
      <w:proofErr w:type="spellEnd"/>
      <w:r w:rsidRPr="00C46FAB">
        <w:rPr>
          <w:szCs w:val="28"/>
          <w:lang w:val="uk-UA"/>
        </w:rPr>
        <w:t xml:space="preserve"> </w:t>
      </w:r>
      <w:proofErr w:type="spellStart"/>
      <w:r w:rsidRPr="00C46FAB">
        <w:rPr>
          <w:szCs w:val="28"/>
        </w:rPr>
        <w:t>правовій</w:t>
      </w:r>
      <w:proofErr w:type="spellEnd"/>
      <w:r w:rsidRPr="00C46FAB">
        <w:rPr>
          <w:szCs w:val="28"/>
        </w:rPr>
        <w:t xml:space="preserve"> регламентації в Україні, а отже бути </w:t>
      </w:r>
      <w:proofErr w:type="spellStart"/>
      <w:r w:rsidRPr="00C46FAB">
        <w:rPr>
          <w:szCs w:val="28"/>
        </w:rPr>
        <w:t>доказом</w:t>
      </w:r>
      <w:proofErr w:type="spellEnd"/>
      <w:r w:rsidRPr="00C46FAB">
        <w:rPr>
          <w:szCs w:val="28"/>
        </w:rPr>
        <w:t xml:space="preserve"> просто не може.</w:t>
      </w:r>
    </w:p>
    <w:p w:rsidR="004321AE" w:rsidRPr="00C46FAB" w:rsidRDefault="004321AE" w:rsidP="000500DB">
      <w:pPr>
        <w:spacing w:line="360" w:lineRule="auto"/>
        <w:ind w:firstLine="709"/>
        <w:jc w:val="both"/>
        <w:rPr>
          <w:szCs w:val="28"/>
          <w:lang w:val="uk-UA"/>
        </w:rPr>
      </w:pPr>
      <w:proofErr w:type="spellStart"/>
      <w:r w:rsidRPr="00C46FAB">
        <w:rPr>
          <w:szCs w:val="28"/>
        </w:rPr>
        <w:t>Звідси</w:t>
      </w:r>
      <w:proofErr w:type="spellEnd"/>
      <w:r w:rsidRPr="00C46FAB">
        <w:rPr>
          <w:szCs w:val="28"/>
        </w:rPr>
        <w:t xml:space="preserve">, </w:t>
      </w:r>
      <w:proofErr w:type="spellStart"/>
      <w:r w:rsidRPr="00C46FAB">
        <w:rPr>
          <w:szCs w:val="28"/>
        </w:rPr>
        <w:t>керуючись</w:t>
      </w:r>
      <w:proofErr w:type="spellEnd"/>
      <w:r w:rsidRPr="00C46FAB">
        <w:rPr>
          <w:szCs w:val="28"/>
        </w:rPr>
        <w:t xml:space="preserve"> методом </w:t>
      </w:r>
      <w:proofErr w:type="spellStart"/>
      <w:r w:rsidRPr="00C46FAB">
        <w:rPr>
          <w:szCs w:val="28"/>
        </w:rPr>
        <w:t>виключення</w:t>
      </w:r>
      <w:proofErr w:type="spellEnd"/>
      <w:r w:rsidRPr="00C46FAB">
        <w:rPr>
          <w:szCs w:val="28"/>
        </w:rPr>
        <w:t xml:space="preserve">, не </w:t>
      </w:r>
      <w:proofErr w:type="spellStart"/>
      <w:r w:rsidRPr="00C46FAB">
        <w:rPr>
          <w:szCs w:val="28"/>
        </w:rPr>
        <w:t>залишається</w:t>
      </w:r>
      <w:proofErr w:type="spellEnd"/>
      <w:r w:rsidRPr="00C46FAB">
        <w:rPr>
          <w:szCs w:val="28"/>
        </w:rPr>
        <w:t xml:space="preserve"> </w:t>
      </w:r>
      <w:proofErr w:type="spellStart"/>
      <w:r w:rsidRPr="00C46FAB">
        <w:rPr>
          <w:szCs w:val="28"/>
        </w:rPr>
        <w:t>більше</w:t>
      </w:r>
      <w:proofErr w:type="spellEnd"/>
      <w:r w:rsidRPr="00C46FAB">
        <w:rPr>
          <w:szCs w:val="28"/>
        </w:rPr>
        <w:t xml:space="preserve"> </w:t>
      </w:r>
      <w:proofErr w:type="spellStart"/>
      <w:r w:rsidRPr="00C46FAB">
        <w:rPr>
          <w:szCs w:val="28"/>
        </w:rPr>
        <w:t>нічого</w:t>
      </w:r>
      <w:proofErr w:type="spellEnd"/>
      <w:r w:rsidRPr="00C46FAB">
        <w:rPr>
          <w:szCs w:val="28"/>
        </w:rPr>
        <w:t>, що</w:t>
      </w:r>
      <w:r w:rsidRPr="00C46FAB">
        <w:rPr>
          <w:szCs w:val="28"/>
          <w:lang w:val="uk-UA"/>
        </w:rPr>
        <w:t xml:space="preserve"> </w:t>
      </w:r>
      <w:r w:rsidRPr="00C46FAB">
        <w:rPr>
          <w:szCs w:val="28"/>
        </w:rPr>
        <w:t xml:space="preserve">можна було б </w:t>
      </w:r>
      <w:proofErr w:type="spellStart"/>
      <w:r w:rsidRPr="00C46FAB">
        <w:rPr>
          <w:szCs w:val="28"/>
        </w:rPr>
        <w:t>віднести</w:t>
      </w:r>
      <w:proofErr w:type="spellEnd"/>
      <w:r w:rsidRPr="00C46FAB">
        <w:rPr>
          <w:szCs w:val="28"/>
        </w:rPr>
        <w:t xml:space="preserve"> до </w:t>
      </w:r>
      <w:proofErr w:type="spellStart"/>
      <w:r w:rsidRPr="00C46FAB">
        <w:rPr>
          <w:szCs w:val="28"/>
        </w:rPr>
        <w:t>електронних</w:t>
      </w:r>
      <w:proofErr w:type="spellEnd"/>
      <w:r w:rsidRPr="00C46FAB">
        <w:rPr>
          <w:szCs w:val="28"/>
        </w:rPr>
        <w:t xml:space="preserve"> </w:t>
      </w:r>
      <w:proofErr w:type="spellStart"/>
      <w:r w:rsidRPr="00C46FAB">
        <w:rPr>
          <w:szCs w:val="28"/>
        </w:rPr>
        <w:t>доказів</w:t>
      </w:r>
      <w:proofErr w:type="spellEnd"/>
      <w:r w:rsidRPr="00C46FAB">
        <w:rPr>
          <w:szCs w:val="28"/>
        </w:rPr>
        <w:t xml:space="preserve">, </w:t>
      </w:r>
      <w:proofErr w:type="spellStart"/>
      <w:r w:rsidRPr="00C46FAB">
        <w:rPr>
          <w:szCs w:val="28"/>
        </w:rPr>
        <w:t>окрім</w:t>
      </w:r>
      <w:proofErr w:type="spellEnd"/>
      <w:r w:rsidRPr="00C46FAB">
        <w:rPr>
          <w:szCs w:val="28"/>
        </w:rPr>
        <w:t xml:space="preserve"> </w:t>
      </w:r>
      <w:proofErr w:type="spellStart"/>
      <w:r w:rsidRPr="00C46FAB">
        <w:rPr>
          <w:szCs w:val="28"/>
        </w:rPr>
        <w:t>документів</w:t>
      </w:r>
      <w:proofErr w:type="spellEnd"/>
      <w:r w:rsidRPr="00C46FAB">
        <w:rPr>
          <w:szCs w:val="28"/>
        </w:rPr>
        <w:t>, які</w:t>
      </w:r>
      <w:r w:rsidRPr="00C46FAB">
        <w:rPr>
          <w:szCs w:val="28"/>
          <w:lang w:val="uk-UA"/>
        </w:rPr>
        <w:t xml:space="preserve"> </w:t>
      </w:r>
      <w:r w:rsidRPr="00C46FAB">
        <w:rPr>
          <w:szCs w:val="28"/>
        </w:rPr>
        <w:t xml:space="preserve">мають </w:t>
      </w:r>
      <w:proofErr w:type="spellStart"/>
      <w:r w:rsidRPr="00C46FAB">
        <w:rPr>
          <w:szCs w:val="28"/>
        </w:rPr>
        <w:t>електронну</w:t>
      </w:r>
      <w:proofErr w:type="spellEnd"/>
      <w:r w:rsidRPr="00C46FAB">
        <w:rPr>
          <w:szCs w:val="28"/>
        </w:rPr>
        <w:t xml:space="preserve"> форму.</w:t>
      </w:r>
      <w:r w:rsidRPr="00C46FAB">
        <w:rPr>
          <w:szCs w:val="28"/>
          <w:lang w:val="uk-UA"/>
        </w:rPr>
        <w:t xml:space="preserve"> Окремі науковці відмічають, що не всі електронні докази можуть бути кваліфіковані як документи, оскільки існують також електронні речові докази. </w:t>
      </w:r>
      <w:r w:rsidRPr="00C46FAB">
        <w:rPr>
          <w:szCs w:val="28"/>
        </w:rPr>
        <w:t xml:space="preserve">Напр., результати контролю, записи </w:t>
      </w:r>
      <w:proofErr w:type="spellStart"/>
      <w:r w:rsidRPr="00C46FAB">
        <w:rPr>
          <w:szCs w:val="28"/>
        </w:rPr>
        <w:t>телефонних</w:t>
      </w:r>
      <w:proofErr w:type="spellEnd"/>
      <w:r w:rsidRPr="00C46FAB">
        <w:rPr>
          <w:szCs w:val="28"/>
        </w:rPr>
        <w:t xml:space="preserve"> та інших</w:t>
      </w:r>
      <w:r w:rsidRPr="00C46FAB">
        <w:rPr>
          <w:szCs w:val="28"/>
          <w:lang w:val="uk-UA"/>
        </w:rPr>
        <w:t xml:space="preserve"> </w:t>
      </w:r>
      <w:proofErr w:type="spellStart"/>
      <w:r w:rsidRPr="00C46FAB">
        <w:rPr>
          <w:szCs w:val="28"/>
        </w:rPr>
        <w:t>переговорів</w:t>
      </w:r>
      <w:proofErr w:type="spellEnd"/>
      <w:r w:rsidRPr="00C46FAB">
        <w:rPr>
          <w:szCs w:val="28"/>
        </w:rPr>
        <w:t xml:space="preserve">, результати контролю </w:t>
      </w:r>
      <w:proofErr w:type="spellStart"/>
      <w:r w:rsidRPr="00C46FAB">
        <w:rPr>
          <w:szCs w:val="28"/>
        </w:rPr>
        <w:t>телеграфних</w:t>
      </w:r>
      <w:proofErr w:type="spellEnd"/>
      <w:r w:rsidRPr="00C46FAB">
        <w:rPr>
          <w:szCs w:val="28"/>
        </w:rPr>
        <w:t xml:space="preserve"> та інших </w:t>
      </w:r>
      <w:proofErr w:type="spellStart"/>
      <w:r w:rsidRPr="00C46FAB">
        <w:rPr>
          <w:szCs w:val="28"/>
        </w:rPr>
        <w:t>повідомлень</w:t>
      </w:r>
      <w:proofErr w:type="spellEnd"/>
      <w:r w:rsidRPr="00C46FAB">
        <w:rPr>
          <w:szCs w:val="28"/>
        </w:rPr>
        <w:t>,</w:t>
      </w:r>
      <w:r w:rsidRPr="00C46FAB">
        <w:rPr>
          <w:szCs w:val="28"/>
          <w:lang w:val="uk-UA"/>
        </w:rPr>
        <w:t xml:space="preserve"> </w:t>
      </w:r>
      <w:proofErr w:type="spellStart"/>
      <w:r w:rsidRPr="00C46FAB">
        <w:rPr>
          <w:szCs w:val="28"/>
        </w:rPr>
        <w:t>зняття</w:t>
      </w:r>
      <w:proofErr w:type="spellEnd"/>
      <w:r w:rsidRPr="00C46FAB">
        <w:rPr>
          <w:szCs w:val="28"/>
        </w:rPr>
        <w:t xml:space="preserve"> </w:t>
      </w:r>
      <w:proofErr w:type="spellStart"/>
      <w:r w:rsidRPr="00C46FAB">
        <w:rPr>
          <w:szCs w:val="28"/>
        </w:rPr>
        <w:t>інформації</w:t>
      </w:r>
      <w:proofErr w:type="spellEnd"/>
      <w:r w:rsidRPr="00C46FAB">
        <w:rPr>
          <w:szCs w:val="28"/>
        </w:rPr>
        <w:t xml:space="preserve"> з </w:t>
      </w:r>
      <w:proofErr w:type="spellStart"/>
      <w:r w:rsidRPr="00C46FAB">
        <w:rPr>
          <w:szCs w:val="28"/>
        </w:rPr>
        <w:t>технічних</w:t>
      </w:r>
      <w:proofErr w:type="spellEnd"/>
      <w:r w:rsidRPr="00C46FAB">
        <w:rPr>
          <w:szCs w:val="28"/>
        </w:rPr>
        <w:t xml:space="preserve"> </w:t>
      </w:r>
      <w:proofErr w:type="spellStart"/>
      <w:r w:rsidRPr="00C46FAB">
        <w:rPr>
          <w:szCs w:val="28"/>
        </w:rPr>
        <w:t>каналів</w:t>
      </w:r>
      <w:proofErr w:type="spellEnd"/>
      <w:r w:rsidRPr="00C46FAB">
        <w:rPr>
          <w:szCs w:val="28"/>
        </w:rPr>
        <w:t xml:space="preserve"> зв’язку утворюють </w:t>
      </w:r>
      <w:proofErr w:type="spellStart"/>
      <w:r w:rsidRPr="00C46FAB">
        <w:rPr>
          <w:szCs w:val="28"/>
        </w:rPr>
        <w:t>речові</w:t>
      </w:r>
      <w:proofErr w:type="spellEnd"/>
      <w:r w:rsidRPr="00C46FAB">
        <w:rPr>
          <w:szCs w:val="28"/>
        </w:rPr>
        <w:t xml:space="preserve"> </w:t>
      </w:r>
      <w:proofErr w:type="spellStart"/>
      <w:r w:rsidRPr="00C46FAB">
        <w:rPr>
          <w:szCs w:val="28"/>
        </w:rPr>
        <w:t>докази</w:t>
      </w:r>
      <w:proofErr w:type="spellEnd"/>
      <w:r w:rsidRPr="00C46FAB">
        <w:rPr>
          <w:szCs w:val="28"/>
        </w:rPr>
        <w:t>. З</w:t>
      </w:r>
      <w:r w:rsidRPr="00C46FAB">
        <w:rPr>
          <w:szCs w:val="28"/>
          <w:lang w:val="uk-UA"/>
        </w:rPr>
        <w:t xml:space="preserve"> </w:t>
      </w:r>
      <w:r w:rsidRPr="00C46FAB">
        <w:rPr>
          <w:szCs w:val="28"/>
        </w:rPr>
        <w:t xml:space="preserve">огляду на використання </w:t>
      </w:r>
      <w:proofErr w:type="spellStart"/>
      <w:r w:rsidRPr="00C46FAB">
        <w:rPr>
          <w:szCs w:val="28"/>
        </w:rPr>
        <w:t>цифрової</w:t>
      </w:r>
      <w:proofErr w:type="spellEnd"/>
      <w:r w:rsidRPr="00C46FAB">
        <w:rPr>
          <w:szCs w:val="28"/>
        </w:rPr>
        <w:t xml:space="preserve"> </w:t>
      </w:r>
      <w:proofErr w:type="spellStart"/>
      <w:r w:rsidRPr="00C46FAB">
        <w:rPr>
          <w:szCs w:val="28"/>
        </w:rPr>
        <w:t>техніки</w:t>
      </w:r>
      <w:proofErr w:type="spellEnd"/>
      <w:r w:rsidRPr="00C46FAB">
        <w:rPr>
          <w:szCs w:val="28"/>
        </w:rPr>
        <w:t xml:space="preserve"> при їх </w:t>
      </w:r>
      <w:proofErr w:type="spellStart"/>
      <w:r w:rsidRPr="00C46FAB">
        <w:rPr>
          <w:szCs w:val="28"/>
        </w:rPr>
        <w:t>отриманні</w:t>
      </w:r>
      <w:proofErr w:type="spellEnd"/>
      <w:r w:rsidRPr="00C46FAB">
        <w:rPr>
          <w:szCs w:val="28"/>
        </w:rPr>
        <w:t xml:space="preserve"> зазначені </w:t>
      </w:r>
      <w:proofErr w:type="spellStart"/>
      <w:r w:rsidRPr="00C46FAB">
        <w:rPr>
          <w:szCs w:val="28"/>
        </w:rPr>
        <w:t>вище</w:t>
      </w:r>
      <w:proofErr w:type="spellEnd"/>
      <w:r w:rsidRPr="00C46FAB">
        <w:rPr>
          <w:szCs w:val="28"/>
          <w:lang w:val="uk-UA"/>
        </w:rPr>
        <w:t xml:space="preserve"> </w:t>
      </w:r>
      <w:r w:rsidRPr="00C46FAB">
        <w:rPr>
          <w:szCs w:val="28"/>
        </w:rPr>
        <w:t xml:space="preserve">результати </w:t>
      </w:r>
      <w:proofErr w:type="spellStart"/>
      <w:r w:rsidRPr="00C46FAB">
        <w:rPr>
          <w:szCs w:val="28"/>
        </w:rPr>
        <w:t>будуть</w:t>
      </w:r>
      <w:proofErr w:type="spellEnd"/>
      <w:r w:rsidRPr="00C46FAB">
        <w:rPr>
          <w:szCs w:val="28"/>
        </w:rPr>
        <w:t xml:space="preserve"> </w:t>
      </w:r>
      <w:proofErr w:type="spellStart"/>
      <w:r w:rsidRPr="00C46FAB">
        <w:rPr>
          <w:szCs w:val="28"/>
        </w:rPr>
        <w:t>електронними</w:t>
      </w:r>
      <w:proofErr w:type="spellEnd"/>
      <w:r w:rsidRPr="00C46FAB">
        <w:rPr>
          <w:szCs w:val="28"/>
        </w:rPr>
        <w:t xml:space="preserve"> </w:t>
      </w:r>
      <w:proofErr w:type="spellStart"/>
      <w:r w:rsidRPr="00C46FAB">
        <w:rPr>
          <w:szCs w:val="28"/>
        </w:rPr>
        <w:t>речовими</w:t>
      </w:r>
      <w:proofErr w:type="spellEnd"/>
      <w:r w:rsidRPr="00C46FAB">
        <w:rPr>
          <w:szCs w:val="28"/>
        </w:rPr>
        <w:t xml:space="preserve"> </w:t>
      </w:r>
      <w:proofErr w:type="spellStart"/>
      <w:r w:rsidRPr="00C46FAB">
        <w:rPr>
          <w:szCs w:val="28"/>
        </w:rPr>
        <w:t>доказами</w:t>
      </w:r>
      <w:proofErr w:type="spellEnd"/>
      <w:r w:rsidRPr="00C46FAB">
        <w:rPr>
          <w:szCs w:val="28"/>
        </w:rPr>
        <w:t xml:space="preserve"> [</w:t>
      </w:r>
      <w:r>
        <w:rPr>
          <w:szCs w:val="28"/>
          <w:lang w:val="uk-UA"/>
        </w:rPr>
        <w:t>12</w:t>
      </w:r>
      <w:r w:rsidRPr="00C46FAB">
        <w:rPr>
          <w:szCs w:val="28"/>
        </w:rPr>
        <w:t xml:space="preserve">, </w:t>
      </w:r>
      <w:r w:rsidRPr="00FF6532">
        <w:rPr>
          <w:szCs w:val="28"/>
        </w:rPr>
        <w:t>с.</w:t>
      </w:r>
      <w:r w:rsidRPr="00C46FAB">
        <w:rPr>
          <w:szCs w:val="28"/>
        </w:rPr>
        <w:t xml:space="preserve"> 150].</w:t>
      </w:r>
    </w:p>
    <w:p w:rsidR="004321AE" w:rsidRPr="00C46FAB" w:rsidRDefault="004321AE" w:rsidP="000500DB">
      <w:pPr>
        <w:spacing w:line="360" w:lineRule="auto"/>
        <w:ind w:firstLine="709"/>
        <w:jc w:val="both"/>
        <w:rPr>
          <w:szCs w:val="28"/>
        </w:rPr>
      </w:pPr>
      <w:r w:rsidRPr="00C46FAB">
        <w:rPr>
          <w:szCs w:val="28"/>
        </w:rPr>
        <w:t xml:space="preserve">Одним з перших почав </w:t>
      </w:r>
      <w:proofErr w:type="spellStart"/>
      <w:r w:rsidRPr="00C46FAB">
        <w:rPr>
          <w:szCs w:val="28"/>
        </w:rPr>
        <w:t>досліджувати</w:t>
      </w:r>
      <w:proofErr w:type="spellEnd"/>
      <w:r w:rsidRPr="00C46FAB">
        <w:rPr>
          <w:szCs w:val="28"/>
        </w:rPr>
        <w:t xml:space="preserve"> проблематику </w:t>
      </w:r>
      <w:proofErr w:type="spellStart"/>
      <w:r w:rsidRPr="00C46FAB">
        <w:rPr>
          <w:szCs w:val="28"/>
        </w:rPr>
        <w:t>нетрадиційних</w:t>
      </w:r>
      <w:proofErr w:type="spellEnd"/>
      <w:r w:rsidRPr="00C46FAB">
        <w:rPr>
          <w:szCs w:val="28"/>
          <w:lang w:val="uk-UA"/>
        </w:rPr>
        <w:t xml:space="preserve"> </w:t>
      </w:r>
      <w:r w:rsidRPr="00C46FAB">
        <w:rPr>
          <w:szCs w:val="28"/>
        </w:rPr>
        <w:t xml:space="preserve">засобів </w:t>
      </w:r>
      <w:proofErr w:type="spellStart"/>
      <w:r w:rsidRPr="00C46FAB">
        <w:rPr>
          <w:szCs w:val="28"/>
        </w:rPr>
        <w:t>доказування</w:t>
      </w:r>
      <w:proofErr w:type="spellEnd"/>
      <w:r w:rsidRPr="00C46FAB">
        <w:rPr>
          <w:szCs w:val="28"/>
        </w:rPr>
        <w:t xml:space="preserve"> проф. О. Т. </w:t>
      </w:r>
      <w:proofErr w:type="spellStart"/>
      <w:r w:rsidRPr="00C46FAB">
        <w:rPr>
          <w:szCs w:val="28"/>
        </w:rPr>
        <w:t>Боннер</w:t>
      </w:r>
      <w:proofErr w:type="spellEnd"/>
      <w:r w:rsidRPr="00C46FAB">
        <w:rPr>
          <w:szCs w:val="28"/>
        </w:rPr>
        <w:t xml:space="preserve">. Хоча </w:t>
      </w:r>
      <w:proofErr w:type="spellStart"/>
      <w:r w:rsidRPr="00C46FAB">
        <w:rPr>
          <w:szCs w:val="28"/>
        </w:rPr>
        <w:t>вчений</w:t>
      </w:r>
      <w:proofErr w:type="spellEnd"/>
      <w:r w:rsidRPr="00C46FAB">
        <w:rPr>
          <w:szCs w:val="28"/>
        </w:rPr>
        <w:t xml:space="preserve"> не проводить </w:t>
      </w:r>
      <w:proofErr w:type="spellStart"/>
      <w:r w:rsidRPr="00C46FAB">
        <w:rPr>
          <w:szCs w:val="28"/>
        </w:rPr>
        <w:t>чіткої</w:t>
      </w:r>
      <w:proofErr w:type="spellEnd"/>
      <w:r w:rsidRPr="00C46FAB">
        <w:rPr>
          <w:szCs w:val="28"/>
          <w:lang w:val="uk-UA"/>
        </w:rPr>
        <w:t xml:space="preserve"> </w:t>
      </w:r>
      <w:proofErr w:type="spellStart"/>
      <w:r w:rsidRPr="00C46FAB">
        <w:rPr>
          <w:szCs w:val="28"/>
        </w:rPr>
        <w:t>класифікації</w:t>
      </w:r>
      <w:proofErr w:type="spellEnd"/>
      <w:r w:rsidRPr="00C46FAB">
        <w:rPr>
          <w:szCs w:val="28"/>
        </w:rPr>
        <w:t xml:space="preserve"> </w:t>
      </w:r>
      <w:proofErr w:type="spellStart"/>
      <w:r w:rsidRPr="00C46FAB">
        <w:rPr>
          <w:szCs w:val="28"/>
        </w:rPr>
        <w:t>сучасних</w:t>
      </w:r>
      <w:proofErr w:type="spellEnd"/>
      <w:r w:rsidRPr="00C46FAB">
        <w:rPr>
          <w:szCs w:val="28"/>
        </w:rPr>
        <w:t xml:space="preserve"> </w:t>
      </w:r>
      <w:proofErr w:type="spellStart"/>
      <w:r w:rsidRPr="00C46FAB">
        <w:rPr>
          <w:szCs w:val="28"/>
        </w:rPr>
        <w:t>джерел</w:t>
      </w:r>
      <w:proofErr w:type="spellEnd"/>
      <w:r w:rsidRPr="00C46FAB">
        <w:rPr>
          <w:szCs w:val="28"/>
        </w:rPr>
        <w:t xml:space="preserve"> </w:t>
      </w:r>
      <w:proofErr w:type="spellStart"/>
      <w:r w:rsidRPr="00C46FAB">
        <w:rPr>
          <w:szCs w:val="28"/>
        </w:rPr>
        <w:t>інформації</w:t>
      </w:r>
      <w:proofErr w:type="spellEnd"/>
      <w:r w:rsidRPr="00C46FAB">
        <w:rPr>
          <w:szCs w:val="28"/>
        </w:rPr>
        <w:t xml:space="preserve">, що можуть </w:t>
      </w:r>
      <w:proofErr w:type="spellStart"/>
      <w:r w:rsidRPr="00C46FAB">
        <w:rPr>
          <w:szCs w:val="28"/>
        </w:rPr>
        <w:t>слугувати</w:t>
      </w:r>
      <w:proofErr w:type="spellEnd"/>
      <w:r w:rsidRPr="00C46FAB">
        <w:rPr>
          <w:szCs w:val="28"/>
        </w:rPr>
        <w:t xml:space="preserve"> </w:t>
      </w:r>
      <w:proofErr w:type="spellStart"/>
      <w:r w:rsidRPr="00C46FAB">
        <w:rPr>
          <w:szCs w:val="28"/>
        </w:rPr>
        <w:t>доказами</w:t>
      </w:r>
      <w:proofErr w:type="spellEnd"/>
      <w:r w:rsidRPr="00C46FAB">
        <w:rPr>
          <w:szCs w:val="28"/>
        </w:rPr>
        <w:t xml:space="preserve"> в</w:t>
      </w:r>
      <w:r w:rsidRPr="00C46FAB">
        <w:rPr>
          <w:szCs w:val="28"/>
          <w:lang w:val="uk-UA"/>
        </w:rPr>
        <w:t xml:space="preserve"> </w:t>
      </w:r>
      <w:r w:rsidRPr="00C46FAB">
        <w:rPr>
          <w:szCs w:val="28"/>
        </w:rPr>
        <w:t xml:space="preserve">суді, </w:t>
      </w:r>
      <w:proofErr w:type="spellStart"/>
      <w:r w:rsidRPr="00C46FAB">
        <w:rPr>
          <w:szCs w:val="28"/>
        </w:rPr>
        <w:t>проте</w:t>
      </w:r>
      <w:proofErr w:type="spellEnd"/>
      <w:r w:rsidRPr="00C46FAB">
        <w:rPr>
          <w:szCs w:val="28"/>
        </w:rPr>
        <w:t xml:space="preserve"> </w:t>
      </w:r>
      <w:proofErr w:type="spellStart"/>
      <w:r w:rsidRPr="00C46FAB">
        <w:rPr>
          <w:szCs w:val="28"/>
        </w:rPr>
        <w:t>вказує</w:t>
      </w:r>
      <w:proofErr w:type="spellEnd"/>
      <w:r w:rsidRPr="00C46FAB">
        <w:rPr>
          <w:szCs w:val="28"/>
        </w:rPr>
        <w:t xml:space="preserve"> на </w:t>
      </w:r>
      <w:proofErr w:type="spellStart"/>
      <w:r w:rsidRPr="00C46FAB">
        <w:rPr>
          <w:szCs w:val="28"/>
        </w:rPr>
        <w:t>окремі</w:t>
      </w:r>
      <w:proofErr w:type="spellEnd"/>
      <w:r w:rsidRPr="00C46FAB">
        <w:rPr>
          <w:szCs w:val="28"/>
        </w:rPr>
        <w:t xml:space="preserve"> </w:t>
      </w:r>
      <w:proofErr w:type="spellStart"/>
      <w:r w:rsidRPr="00C46FAB">
        <w:rPr>
          <w:szCs w:val="28"/>
        </w:rPr>
        <w:t>найбільш</w:t>
      </w:r>
      <w:proofErr w:type="spellEnd"/>
      <w:r w:rsidRPr="00C46FAB">
        <w:rPr>
          <w:szCs w:val="28"/>
        </w:rPr>
        <w:t xml:space="preserve"> </w:t>
      </w:r>
      <w:proofErr w:type="spellStart"/>
      <w:r w:rsidRPr="00C46FAB">
        <w:rPr>
          <w:szCs w:val="28"/>
        </w:rPr>
        <w:t>поширені</w:t>
      </w:r>
      <w:proofErr w:type="spellEnd"/>
      <w:r w:rsidRPr="00C46FAB">
        <w:rPr>
          <w:szCs w:val="28"/>
        </w:rPr>
        <w:t xml:space="preserve"> </w:t>
      </w:r>
      <w:proofErr w:type="spellStart"/>
      <w:r w:rsidRPr="00C46FAB">
        <w:rPr>
          <w:szCs w:val="28"/>
        </w:rPr>
        <w:t>їхні</w:t>
      </w:r>
      <w:proofErr w:type="spellEnd"/>
      <w:r w:rsidRPr="00C46FAB">
        <w:rPr>
          <w:szCs w:val="28"/>
        </w:rPr>
        <w:t xml:space="preserve"> </w:t>
      </w:r>
      <w:proofErr w:type="spellStart"/>
      <w:r w:rsidRPr="00C46FAB">
        <w:rPr>
          <w:szCs w:val="28"/>
        </w:rPr>
        <w:t>види</w:t>
      </w:r>
      <w:proofErr w:type="spellEnd"/>
      <w:r w:rsidRPr="00C46FAB">
        <w:rPr>
          <w:szCs w:val="28"/>
        </w:rPr>
        <w:t xml:space="preserve">. </w:t>
      </w:r>
    </w:p>
    <w:p w:rsidR="004321AE" w:rsidRPr="00C46FAB" w:rsidRDefault="004321AE" w:rsidP="000500DB">
      <w:pPr>
        <w:spacing w:line="360" w:lineRule="auto"/>
        <w:ind w:firstLine="709"/>
        <w:jc w:val="both"/>
        <w:rPr>
          <w:szCs w:val="28"/>
        </w:rPr>
      </w:pPr>
      <w:r w:rsidRPr="00C46FAB">
        <w:rPr>
          <w:szCs w:val="28"/>
        </w:rPr>
        <w:t>До таких автор</w:t>
      </w:r>
      <w:r w:rsidRPr="00C46FAB">
        <w:rPr>
          <w:szCs w:val="28"/>
          <w:lang w:val="uk-UA"/>
        </w:rPr>
        <w:t xml:space="preserve"> </w:t>
      </w:r>
      <w:proofErr w:type="spellStart"/>
      <w:r w:rsidRPr="00C46FAB">
        <w:rPr>
          <w:szCs w:val="28"/>
        </w:rPr>
        <w:t>відносить</w:t>
      </w:r>
      <w:proofErr w:type="spellEnd"/>
      <w:r w:rsidRPr="00C46FAB">
        <w:rPr>
          <w:szCs w:val="28"/>
        </w:rPr>
        <w:t xml:space="preserve">: 1) </w:t>
      </w:r>
      <w:proofErr w:type="spellStart"/>
      <w:r w:rsidRPr="00C46FAB">
        <w:rPr>
          <w:szCs w:val="28"/>
        </w:rPr>
        <w:t>аудіо</w:t>
      </w:r>
      <w:proofErr w:type="spellEnd"/>
      <w:r w:rsidRPr="00C46FAB">
        <w:rPr>
          <w:szCs w:val="28"/>
        </w:rPr>
        <w:t xml:space="preserve">- та </w:t>
      </w:r>
      <w:proofErr w:type="spellStart"/>
      <w:r w:rsidRPr="00C46FAB">
        <w:rPr>
          <w:szCs w:val="28"/>
        </w:rPr>
        <w:t>відеозаписи</w:t>
      </w:r>
      <w:proofErr w:type="spellEnd"/>
      <w:r w:rsidRPr="00C46FAB">
        <w:rPr>
          <w:szCs w:val="28"/>
        </w:rPr>
        <w:t xml:space="preserve">; 2) </w:t>
      </w:r>
      <w:proofErr w:type="spellStart"/>
      <w:r w:rsidRPr="00C46FAB">
        <w:rPr>
          <w:szCs w:val="28"/>
        </w:rPr>
        <w:t>електронні</w:t>
      </w:r>
      <w:proofErr w:type="spellEnd"/>
      <w:r w:rsidRPr="00C46FAB">
        <w:rPr>
          <w:szCs w:val="28"/>
        </w:rPr>
        <w:t xml:space="preserve"> документи; 3) </w:t>
      </w:r>
      <w:proofErr w:type="spellStart"/>
      <w:r w:rsidRPr="00C46FAB">
        <w:rPr>
          <w:szCs w:val="28"/>
        </w:rPr>
        <w:t>відомості</w:t>
      </w:r>
      <w:proofErr w:type="spellEnd"/>
      <w:r w:rsidRPr="00C46FAB">
        <w:rPr>
          <w:szCs w:val="28"/>
        </w:rPr>
        <w:t>,</w:t>
      </w:r>
      <w:r w:rsidRPr="00C46FAB">
        <w:rPr>
          <w:szCs w:val="28"/>
          <w:lang w:val="uk-UA"/>
        </w:rPr>
        <w:t xml:space="preserve"> </w:t>
      </w:r>
      <w:proofErr w:type="spellStart"/>
      <w:r w:rsidRPr="00C46FAB">
        <w:rPr>
          <w:szCs w:val="28"/>
        </w:rPr>
        <w:t>отримані</w:t>
      </w:r>
      <w:proofErr w:type="spellEnd"/>
      <w:r w:rsidRPr="00C46FAB">
        <w:rPr>
          <w:szCs w:val="28"/>
        </w:rPr>
        <w:t xml:space="preserve"> з глобальних </w:t>
      </w:r>
      <w:proofErr w:type="spellStart"/>
      <w:r w:rsidRPr="00C46FAB">
        <w:rPr>
          <w:szCs w:val="28"/>
        </w:rPr>
        <w:t>інформаційних</w:t>
      </w:r>
      <w:proofErr w:type="spellEnd"/>
      <w:r w:rsidRPr="00C46FAB">
        <w:rPr>
          <w:szCs w:val="28"/>
        </w:rPr>
        <w:t xml:space="preserve"> систем (зокрема, </w:t>
      </w:r>
      <w:proofErr w:type="spellStart"/>
      <w:r w:rsidRPr="00C46FAB">
        <w:rPr>
          <w:szCs w:val="28"/>
        </w:rPr>
        <w:t>мережі</w:t>
      </w:r>
      <w:proofErr w:type="spellEnd"/>
      <w:r w:rsidRPr="00C46FAB">
        <w:rPr>
          <w:szCs w:val="28"/>
        </w:rPr>
        <w:t xml:space="preserve"> </w:t>
      </w:r>
      <w:proofErr w:type="spellStart"/>
      <w:r w:rsidRPr="00C46FAB">
        <w:rPr>
          <w:szCs w:val="28"/>
        </w:rPr>
        <w:t>Інтернет</w:t>
      </w:r>
      <w:proofErr w:type="spellEnd"/>
      <w:r w:rsidRPr="00C46FAB">
        <w:rPr>
          <w:szCs w:val="28"/>
        </w:rPr>
        <w:t>);</w:t>
      </w:r>
      <w:r w:rsidRPr="00C46FAB">
        <w:rPr>
          <w:szCs w:val="28"/>
          <w:lang w:val="uk-UA"/>
        </w:rPr>
        <w:t xml:space="preserve"> </w:t>
      </w:r>
      <w:r w:rsidRPr="00C46FAB">
        <w:rPr>
          <w:szCs w:val="28"/>
        </w:rPr>
        <w:t xml:space="preserve">4) </w:t>
      </w:r>
      <w:proofErr w:type="spellStart"/>
      <w:r w:rsidRPr="00C46FAB">
        <w:rPr>
          <w:szCs w:val="28"/>
        </w:rPr>
        <w:t>електронну</w:t>
      </w:r>
      <w:proofErr w:type="spellEnd"/>
      <w:r w:rsidRPr="00C46FAB">
        <w:rPr>
          <w:szCs w:val="28"/>
        </w:rPr>
        <w:t xml:space="preserve"> </w:t>
      </w:r>
      <w:proofErr w:type="spellStart"/>
      <w:r w:rsidRPr="00C46FAB">
        <w:rPr>
          <w:szCs w:val="28"/>
        </w:rPr>
        <w:t>пошту</w:t>
      </w:r>
      <w:proofErr w:type="spellEnd"/>
      <w:r w:rsidRPr="00C46FAB">
        <w:rPr>
          <w:szCs w:val="28"/>
        </w:rPr>
        <w:t xml:space="preserve">; 5) </w:t>
      </w:r>
      <w:proofErr w:type="spellStart"/>
      <w:r w:rsidRPr="00C46FAB">
        <w:rPr>
          <w:szCs w:val="28"/>
        </w:rPr>
        <w:t>свідчення</w:t>
      </w:r>
      <w:proofErr w:type="spellEnd"/>
      <w:r w:rsidRPr="00C46FAB">
        <w:rPr>
          <w:szCs w:val="28"/>
        </w:rPr>
        <w:t xml:space="preserve"> (</w:t>
      </w:r>
      <w:proofErr w:type="spellStart"/>
      <w:r w:rsidRPr="00C46FAB">
        <w:rPr>
          <w:szCs w:val="28"/>
        </w:rPr>
        <w:t>показання</w:t>
      </w:r>
      <w:proofErr w:type="spellEnd"/>
      <w:r w:rsidRPr="00C46FAB">
        <w:rPr>
          <w:szCs w:val="28"/>
        </w:rPr>
        <w:t xml:space="preserve">) </w:t>
      </w:r>
      <w:proofErr w:type="spellStart"/>
      <w:r w:rsidRPr="00C46FAB">
        <w:rPr>
          <w:szCs w:val="28"/>
        </w:rPr>
        <w:t>спеціальних</w:t>
      </w:r>
      <w:proofErr w:type="spellEnd"/>
      <w:r w:rsidRPr="00C46FAB">
        <w:rPr>
          <w:szCs w:val="28"/>
        </w:rPr>
        <w:t xml:space="preserve"> </w:t>
      </w:r>
      <w:proofErr w:type="spellStart"/>
      <w:r w:rsidRPr="00C46FAB">
        <w:rPr>
          <w:szCs w:val="28"/>
        </w:rPr>
        <w:t>технічних</w:t>
      </w:r>
      <w:proofErr w:type="spellEnd"/>
      <w:r w:rsidRPr="00C46FAB">
        <w:rPr>
          <w:szCs w:val="28"/>
          <w:lang w:val="uk-UA"/>
        </w:rPr>
        <w:t xml:space="preserve"> </w:t>
      </w:r>
      <w:r w:rsidRPr="00C46FAB">
        <w:rPr>
          <w:szCs w:val="28"/>
        </w:rPr>
        <w:t xml:space="preserve">засобів (напр., </w:t>
      </w:r>
      <w:proofErr w:type="spellStart"/>
      <w:r w:rsidRPr="00C46FAB">
        <w:rPr>
          <w:szCs w:val="28"/>
        </w:rPr>
        <w:t>прилади</w:t>
      </w:r>
      <w:proofErr w:type="spellEnd"/>
      <w:r w:rsidRPr="00C46FAB">
        <w:rPr>
          <w:szCs w:val="28"/>
        </w:rPr>
        <w:t xml:space="preserve"> </w:t>
      </w:r>
      <w:proofErr w:type="spellStart"/>
      <w:r w:rsidRPr="00C46FAB">
        <w:rPr>
          <w:szCs w:val="28"/>
        </w:rPr>
        <w:t>обліку</w:t>
      </w:r>
      <w:proofErr w:type="spellEnd"/>
      <w:r w:rsidRPr="00C46FAB">
        <w:rPr>
          <w:szCs w:val="28"/>
        </w:rPr>
        <w:t xml:space="preserve"> </w:t>
      </w:r>
      <w:proofErr w:type="spellStart"/>
      <w:r w:rsidRPr="00C46FAB">
        <w:rPr>
          <w:szCs w:val="28"/>
        </w:rPr>
        <w:t>витрат</w:t>
      </w:r>
      <w:proofErr w:type="spellEnd"/>
      <w:r w:rsidRPr="00C46FAB">
        <w:rPr>
          <w:szCs w:val="28"/>
        </w:rPr>
        <w:t xml:space="preserve"> </w:t>
      </w:r>
      <w:proofErr w:type="spellStart"/>
      <w:r w:rsidRPr="00C46FAB">
        <w:rPr>
          <w:szCs w:val="28"/>
        </w:rPr>
        <w:t>електроенергії</w:t>
      </w:r>
      <w:proofErr w:type="spellEnd"/>
      <w:r w:rsidRPr="00C46FAB">
        <w:rPr>
          <w:szCs w:val="28"/>
        </w:rPr>
        <w:t>, води, газу, тепла;</w:t>
      </w:r>
      <w:r w:rsidRPr="00C46FAB">
        <w:rPr>
          <w:szCs w:val="28"/>
          <w:lang w:val="uk-UA"/>
        </w:rPr>
        <w:t xml:space="preserve"> </w:t>
      </w:r>
      <w:proofErr w:type="spellStart"/>
      <w:r w:rsidRPr="00C46FAB">
        <w:rPr>
          <w:szCs w:val="28"/>
        </w:rPr>
        <w:t>прилади</w:t>
      </w:r>
      <w:proofErr w:type="spellEnd"/>
      <w:r w:rsidRPr="00C46FAB">
        <w:rPr>
          <w:szCs w:val="28"/>
        </w:rPr>
        <w:t xml:space="preserve"> визначення </w:t>
      </w:r>
      <w:proofErr w:type="spellStart"/>
      <w:r w:rsidRPr="00C46FAB">
        <w:rPr>
          <w:szCs w:val="28"/>
        </w:rPr>
        <w:t>швидкості</w:t>
      </w:r>
      <w:proofErr w:type="spellEnd"/>
      <w:r w:rsidRPr="00C46FAB">
        <w:rPr>
          <w:szCs w:val="28"/>
        </w:rPr>
        <w:t xml:space="preserve"> транспортного засобу чи </w:t>
      </w:r>
      <w:proofErr w:type="spellStart"/>
      <w:r w:rsidRPr="00C46FAB">
        <w:rPr>
          <w:szCs w:val="28"/>
        </w:rPr>
        <w:t>ступен</w:t>
      </w:r>
      <w:proofErr w:type="spellEnd"/>
      <w:r w:rsidRPr="00C46FAB">
        <w:rPr>
          <w:szCs w:val="28"/>
          <w:lang w:val="uk-UA"/>
        </w:rPr>
        <w:t xml:space="preserve">я </w:t>
      </w:r>
      <w:r w:rsidRPr="00C46FAB">
        <w:rPr>
          <w:szCs w:val="28"/>
        </w:rPr>
        <w:t xml:space="preserve">алкогольного </w:t>
      </w:r>
      <w:proofErr w:type="spellStart"/>
      <w:r w:rsidRPr="00C46FAB">
        <w:rPr>
          <w:szCs w:val="28"/>
        </w:rPr>
        <w:t>сп’яніння</w:t>
      </w:r>
      <w:proofErr w:type="spellEnd"/>
      <w:r w:rsidRPr="00C46FAB">
        <w:rPr>
          <w:szCs w:val="28"/>
        </w:rPr>
        <w:t xml:space="preserve"> </w:t>
      </w:r>
      <w:proofErr w:type="spellStart"/>
      <w:r w:rsidRPr="00C46FAB">
        <w:rPr>
          <w:szCs w:val="28"/>
        </w:rPr>
        <w:t>водія</w:t>
      </w:r>
      <w:proofErr w:type="spellEnd"/>
      <w:r w:rsidRPr="00C46FAB">
        <w:rPr>
          <w:szCs w:val="28"/>
        </w:rPr>
        <w:t xml:space="preserve"> тощо); 6) засоби «</w:t>
      </w:r>
      <w:proofErr w:type="spellStart"/>
      <w:r w:rsidRPr="00C46FAB">
        <w:rPr>
          <w:szCs w:val="28"/>
        </w:rPr>
        <w:t>електронного</w:t>
      </w:r>
      <w:proofErr w:type="spellEnd"/>
      <w:r w:rsidRPr="00C46FAB">
        <w:rPr>
          <w:szCs w:val="28"/>
          <w:lang w:val="uk-UA"/>
        </w:rPr>
        <w:t xml:space="preserve"> </w:t>
      </w:r>
      <w:proofErr w:type="spellStart"/>
      <w:r w:rsidRPr="00C46FAB">
        <w:rPr>
          <w:szCs w:val="28"/>
        </w:rPr>
        <w:t>судочинства</w:t>
      </w:r>
      <w:proofErr w:type="spellEnd"/>
      <w:r w:rsidRPr="00C46FAB">
        <w:rPr>
          <w:szCs w:val="28"/>
        </w:rPr>
        <w:t xml:space="preserve">» (зокрема, </w:t>
      </w:r>
      <w:proofErr w:type="spellStart"/>
      <w:r w:rsidRPr="00C46FAB">
        <w:rPr>
          <w:szCs w:val="28"/>
        </w:rPr>
        <w:lastRenderedPageBreak/>
        <w:t>відеоконференції</w:t>
      </w:r>
      <w:proofErr w:type="spellEnd"/>
      <w:r w:rsidRPr="00C46FAB">
        <w:rPr>
          <w:szCs w:val="28"/>
        </w:rPr>
        <w:t xml:space="preserve">, </w:t>
      </w:r>
      <w:proofErr w:type="spellStart"/>
      <w:r w:rsidRPr="00C46FAB">
        <w:rPr>
          <w:szCs w:val="28"/>
        </w:rPr>
        <w:t>офіційні</w:t>
      </w:r>
      <w:proofErr w:type="spellEnd"/>
      <w:r w:rsidRPr="00C46FAB">
        <w:rPr>
          <w:szCs w:val="28"/>
        </w:rPr>
        <w:t xml:space="preserve"> веб-</w:t>
      </w:r>
      <w:proofErr w:type="spellStart"/>
      <w:r w:rsidRPr="00C46FAB">
        <w:rPr>
          <w:szCs w:val="28"/>
        </w:rPr>
        <w:t>сайти</w:t>
      </w:r>
      <w:proofErr w:type="spellEnd"/>
      <w:r w:rsidRPr="00C46FAB">
        <w:rPr>
          <w:szCs w:val="28"/>
        </w:rPr>
        <w:t xml:space="preserve"> судових</w:t>
      </w:r>
      <w:r w:rsidRPr="00C46FAB">
        <w:rPr>
          <w:szCs w:val="28"/>
          <w:lang w:val="uk-UA"/>
        </w:rPr>
        <w:t xml:space="preserve"> </w:t>
      </w:r>
      <w:r w:rsidRPr="00C46FAB">
        <w:rPr>
          <w:szCs w:val="28"/>
        </w:rPr>
        <w:t xml:space="preserve">органів, </w:t>
      </w:r>
      <w:proofErr w:type="spellStart"/>
      <w:r w:rsidRPr="00C46FAB">
        <w:rPr>
          <w:szCs w:val="28"/>
        </w:rPr>
        <w:t>листування</w:t>
      </w:r>
      <w:proofErr w:type="spellEnd"/>
      <w:r w:rsidRPr="00C46FAB">
        <w:rPr>
          <w:szCs w:val="28"/>
        </w:rPr>
        <w:t xml:space="preserve"> з </w:t>
      </w:r>
      <w:proofErr w:type="spellStart"/>
      <w:r w:rsidRPr="00C46FAB">
        <w:rPr>
          <w:szCs w:val="28"/>
        </w:rPr>
        <w:t>судовими</w:t>
      </w:r>
      <w:proofErr w:type="spellEnd"/>
      <w:r w:rsidRPr="00C46FAB">
        <w:rPr>
          <w:szCs w:val="28"/>
        </w:rPr>
        <w:t xml:space="preserve"> органами за допомогою </w:t>
      </w:r>
      <w:proofErr w:type="spellStart"/>
      <w:r w:rsidRPr="00C46FAB">
        <w:rPr>
          <w:szCs w:val="28"/>
        </w:rPr>
        <w:t>електронної</w:t>
      </w:r>
      <w:proofErr w:type="spellEnd"/>
      <w:r w:rsidRPr="00C46FAB">
        <w:rPr>
          <w:szCs w:val="28"/>
          <w:lang w:val="uk-UA"/>
        </w:rPr>
        <w:t xml:space="preserve"> </w:t>
      </w:r>
      <w:proofErr w:type="spellStart"/>
      <w:r w:rsidRPr="00C46FAB">
        <w:rPr>
          <w:szCs w:val="28"/>
        </w:rPr>
        <w:t>пошти</w:t>
      </w:r>
      <w:proofErr w:type="spellEnd"/>
      <w:r w:rsidRPr="00C46FAB">
        <w:rPr>
          <w:szCs w:val="28"/>
        </w:rPr>
        <w:t xml:space="preserve">, </w:t>
      </w:r>
      <w:proofErr w:type="spellStart"/>
      <w:r w:rsidRPr="00C46FAB">
        <w:rPr>
          <w:szCs w:val="28"/>
        </w:rPr>
        <w:t>автоматизовані</w:t>
      </w:r>
      <w:proofErr w:type="spellEnd"/>
      <w:r w:rsidRPr="00C46FAB">
        <w:rPr>
          <w:szCs w:val="28"/>
        </w:rPr>
        <w:t xml:space="preserve"> </w:t>
      </w:r>
      <w:proofErr w:type="spellStart"/>
      <w:r w:rsidRPr="00C46FAB">
        <w:rPr>
          <w:szCs w:val="28"/>
        </w:rPr>
        <w:t>судові</w:t>
      </w:r>
      <w:proofErr w:type="spellEnd"/>
      <w:r w:rsidRPr="00C46FAB">
        <w:rPr>
          <w:szCs w:val="28"/>
        </w:rPr>
        <w:t xml:space="preserve"> </w:t>
      </w:r>
      <w:proofErr w:type="spellStart"/>
      <w:r w:rsidRPr="00C46FAB">
        <w:rPr>
          <w:szCs w:val="28"/>
        </w:rPr>
        <w:t>інформаційні</w:t>
      </w:r>
      <w:proofErr w:type="spellEnd"/>
      <w:r w:rsidRPr="00C46FAB">
        <w:rPr>
          <w:szCs w:val="28"/>
        </w:rPr>
        <w:t xml:space="preserve"> </w:t>
      </w:r>
      <w:proofErr w:type="spellStart"/>
      <w:r w:rsidRPr="00C46FAB">
        <w:rPr>
          <w:szCs w:val="28"/>
        </w:rPr>
        <w:t>системи</w:t>
      </w:r>
      <w:proofErr w:type="spellEnd"/>
      <w:r w:rsidRPr="00C46FAB">
        <w:rPr>
          <w:szCs w:val="28"/>
        </w:rPr>
        <w:t xml:space="preserve"> та ін.) [</w:t>
      </w:r>
      <w:r>
        <w:rPr>
          <w:szCs w:val="28"/>
          <w:lang w:val="uk-UA"/>
        </w:rPr>
        <w:t>13</w:t>
      </w:r>
      <w:r w:rsidRPr="00C46FAB">
        <w:rPr>
          <w:szCs w:val="28"/>
        </w:rPr>
        <w:t>].</w:t>
      </w:r>
    </w:p>
    <w:p w:rsidR="004321AE" w:rsidRDefault="004321AE" w:rsidP="000500DB">
      <w:pPr>
        <w:spacing w:line="360" w:lineRule="auto"/>
        <w:ind w:firstLine="709"/>
        <w:jc w:val="both"/>
        <w:rPr>
          <w:szCs w:val="28"/>
        </w:rPr>
      </w:pPr>
      <w:r w:rsidRPr="00C46FAB">
        <w:rPr>
          <w:szCs w:val="28"/>
        </w:rPr>
        <w:t xml:space="preserve">На </w:t>
      </w:r>
      <w:proofErr w:type="spellStart"/>
      <w:r w:rsidRPr="00C46FAB">
        <w:rPr>
          <w:szCs w:val="28"/>
        </w:rPr>
        <w:t>монографічному</w:t>
      </w:r>
      <w:proofErr w:type="spellEnd"/>
      <w:r w:rsidRPr="00C46FAB">
        <w:rPr>
          <w:szCs w:val="28"/>
        </w:rPr>
        <w:t xml:space="preserve"> рівні </w:t>
      </w:r>
      <w:proofErr w:type="spellStart"/>
      <w:r w:rsidRPr="00C46FAB">
        <w:rPr>
          <w:szCs w:val="28"/>
        </w:rPr>
        <w:t>питання</w:t>
      </w:r>
      <w:proofErr w:type="spellEnd"/>
      <w:r w:rsidRPr="00C46FAB">
        <w:rPr>
          <w:szCs w:val="28"/>
        </w:rPr>
        <w:t xml:space="preserve"> </w:t>
      </w:r>
      <w:proofErr w:type="spellStart"/>
      <w:r w:rsidRPr="00C46FAB">
        <w:rPr>
          <w:szCs w:val="28"/>
        </w:rPr>
        <w:t>видів</w:t>
      </w:r>
      <w:proofErr w:type="spellEnd"/>
      <w:r w:rsidRPr="00C46FAB">
        <w:rPr>
          <w:szCs w:val="28"/>
        </w:rPr>
        <w:t xml:space="preserve"> </w:t>
      </w:r>
      <w:proofErr w:type="spellStart"/>
      <w:r w:rsidRPr="00C46FAB">
        <w:rPr>
          <w:szCs w:val="28"/>
        </w:rPr>
        <w:t>електронних</w:t>
      </w:r>
      <w:proofErr w:type="spellEnd"/>
      <w:r w:rsidRPr="00C46FAB">
        <w:rPr>
          <w:szCs w:val="28"/>
        </w:rPr>
        <w:t xml:space="preserve"> засобів</w:t>
      </w:r>
      <w:r w:rsidRPr="00C46FAB">
        <w:rPr>
          <w:szCs w:val="28"/>
          <w:lang w:val="uk-UA"/>
        </w:rPr>
        <w:t xml:space="preserve"> </w:t>
      </w:r>
      <w:proofErr w:type="spellStart"/>
      <w:r w:rsidRPr="00C46FAB">
        <w:rPr>
          <w:szCs w:val="28"/>
        </w:rPr>
        <w:t>доказування</w:t>
      </w:r>
      <w:proofErr w:type="spellEnd"/>
      <w:r w:rsidRPr="00C46FAB">
        <w:rPr>
          <w:szCs w:val="28"/>
        </w:rPr>
        <w:t xml:space="preserve"> </w:t>
      </w:r>
      <w:proofErr w:type="spellStart"/>
      <w:r w:rsidRPr="00C46FAB">
        <w:rPr>
          <w:szCs w:val="28"/>
        </w:rPr>
        <w:t>досліджувала</w:t>
      </w:r>
      <w:proofErr w:type="spellEnd"/>
      <w:r w:rsidRPr="00C46FAB">
        <w:rPr>
          <w:szCs w:val="28"/>
        </w:rPr>
        <w:t xml:space="preserve"> С. П. </w:t>
      </w:r>
      <w:proofErr w:type="spellStart"/>
      <w:r w:rsidRPr="00C46FAB">
        <w:rPr>
          <w:szCs w:val="28"/>
        </w:rPr>
        <w:t>Ворожбіт</w:t>
      </w:r>
      <w:proofErr w:type="spellEnd"/>
      <w:r w:rsidRPr="00C46FAB">
        <w:rPr>
          <w:szCs w:val="28"/>
        </w:rPr>
        <w:t xml:space="preserve">. На її думку, </w:t>
      </w:r>
      <w:proofErr w:type="spellStart"/>
      <w:r w:rsidRPr="00C46FAB">
        <w:rPr>
          <w:szCs w:val="28"/>
        </w:rPr>
        <w:t>особливість</w:t>
      </w:r>
      <w:proofErr w:type="spellEnd"/>
      <w:r w:rsidRPr="00C46FAB">
        <w:rPr>
          <w:szCs w:val="28"/>
          <w:lang w:val="uk-UA"/>
        </w:rPr>
        <w:t xml:space="preserve"> </w:t>
      </w:r>
      <w:proofErr w:type="spellStart"/>
      <w:r w:rsidRPr="00C46FAB">
        <w:rPr>
          <w:szCs w:val="28"/>
        </w:rPr>
        <w:t>електронних</w:t>
      </w:r>
      <w:proofErr w:type="spellEnd"/>
      <w:r w:rsidRPr="00C46FAB">
        <w:rPr>
          <w:szCs w:val="28"/>
        </w:rPr>
        <w:t xml:space="preserve"> засобів </w:t>
      </w:r>
      <w:proofErr w:type="spellStart"/>
      <w:r w:rsidRPr="00C46FAB">
        <w:rPr>
          <w:szCs w:val="28"/>
        </w:rPr>
        <w:t>доказування</w:t>
      </w:r>
      <w:proofErr w:type="spellEnd"/>
      <w:r w:rsidRPr="00C46FAB">
        <w:rPr>
          <w:szCs w:val="28"/>
        </w:rPr>
        <w:t xml:space="preserve"> полягає в тому, що вони можуть </w:t>
      </w:r>
      <w:proofErr w:type="spellStart"/>
      <w:r w:rsidRPr="00C46FAB">
        <w:rPr>
          <w:szCs w:val="28"/>
        </w:rPr>
        <w:t>містити</w:t>
      </w:r>
      <w:proofErr w:type="spellEnd"/>
      <w:r w:rsidRPr="00C46FAB">
        <w:rPr>
          <w:szCs w:val="28"/>
          <w:lang w:val="uk-UA"/>
        </w:rPr>
        <w:t xml:space="preserve"> </w:t>
      </w:r>
      <w:proofErr w:type="spellStart"/>
      <w:r w:rsidRPr="00C46FAB">
        <w:rPr>
          <w:szCs w:val="28"/>
        </w:rPr>
        <w:t>доказову</w:t>
      </w:r>
      <w:proofErr w:type="spellEnd"/>
      <w:r w:rsidRPr="00C46FAB">
        <w:rPr>
          <w:szCs w:val="28"/>
        </w:rPr>
        <w:t xml:space="preserve"> </w:t>
      </w:r>
      <w:proofErr w:type="spellStart"/>
      <w:r w:rsidRPr="00C46FAB">
        <w:rPr>
          <w:szCs w:val="28"/>
        </w:rPr>
        <w:t>інформацію</w:t>
      </w:r>
      <w:proofErr w:type="spellEnd"/>
      <w:r w:rsidRPr="00C46FAB">
        <w:rPr>
          <w:szCs w:val="28"/>
        </w:rPr>
        <w:t xml:space="preserve"> </w:t>
      </w:r>
      <w:proofErr w:type="spellStart"/>
      <w:r w:rsidRPr="00C46FAB">
        <w:rPr>
          <w:szCs w:val="28"/>
        </w:rPr>
        <w:t>різної</w:t>
      </w:r>
      <w:proofErr w:type="spellEnd"/>
      <w:r w:rsidRPr="00C46FAB">
        <w:rPr>
          <w:szCs w:val="28"/>
        </w:rPr>
        <w:t xml:space="preserve"> </w:t>
      </w:r>
      <w:proofErr w:type="spellStart"/>
      <w:r w:rsidRPr="00C46FAB">
        <w:rPr>
          <w:szCs w:val="28"/>
        </w:rPr>
        <w:t>форми</w:t>
      </w:r>
      <w:proofErr w:type="spellEnd"/>
      <w:r w:rsidRPr="00C46FAB">
        <w:rPr>
          <w:szCs w:val="28"/>
        </w:rPr>
        <w:t xml:space="preserve">: </w:t>
      </w:r>
      <w:proofErr w:type="spellStart"/>
      <w:r w:rsidRPr="00C46FAB">
        <w:rPr>
          <w:szCs w:val="28"/>
        </w:rPr>
        <w:t>письмові</w:t>
      </w:r>
      <w:proofErr w:type="spellEnd"/>
      <w:r w:rsidRPr="00C46FAB">
        <w:rPr>
          <w:szCs w:val="28"/>
        </w:rPr>
        <w:t xml:space="preserve"> знаки, звукозаписи,</w:t>
      </w:r>
      <w:r w:rsidRPr="00C46FAB">
        <w:rPr>
          <w:szCs w:val="28"/>
          <w:lang w:val="uk-UA"/>
        </w:rPr>
        <w:t xml:space="preserve"> </w:t>
      </w:r>
      <w:proofErr w:type="spellStart"/>
      <w:r w:rsidRPr="00C46FAB">
        <w:rPr>
          <w:szCs w:val="28"/>
        </w:rPr>
        <w:t>відеозображення</w:t>
      </w:r>
      <w:proofErr w:type="spellEnd"/>
      <w:r w:rsidRPr="00C46FAB">
        <w:rPr>
          <w:szCs w:val="28"/>
        </w:rPr>
        <w:t xml:space="preserve"> та ін. </w:t>
      </w:r>
      <w:proofErr w:type="spellStart"/>
      <w:r w:rsidRPr="00C46FAB">
        <w:rPr>
          <w:szCs w:val="28"/>
        </w:rPr>
        <w:t>Проте</w:t>
      </w:r>
      <w:proofErr w:type="spellEnd"/>
      <w:r w:rsidRPr="00C46FAB">
        <w:rPr>
          <w:szCs w:val="28"/>
        </w:rPr>
        <w:t xml:space="preserve"> </w:t>
      </w:r>
      <w:proofErr w:type="spellStart"/>
      <w:r w:rsidRPr="00C46FAB">
        <w:rPr>
          <w:szCs w:val="28"/>
        </w:rPr>
        <w:t>вчений</w:t>
      </w:r>
      <w:proofErr w:type="spellEnd"/>
      <w:r w:rsidRPr="00C46FAB">
        <w:rPr>
          <w:szCs w:val="28"/>
        </w:rPr>
        <w:t xml:space="preserve"> все-таки </w:t>
      </w:r>
      <w:proofErr w:type="spellStart"/>
      <w:r w:rsidRPr="00C46FAB">
        <w:rPr>
          <w:szCs w:val="28"/>
        </w:rPr>
        <w:t>систематизує</w:t>
      </w:r>
      <w:proofErr w:type="spellEnd"/>
      <w:r w:rsidRPr="00C46FAB">
        <w:rPr>
          <w:szCs w:val="28"/>
        </w:rPr>
        <w:t xml:space="preserve"> </w:t>
      </w:r>
      <w:proofErr w:type="spellStart"/>
      <w:r w:rsidRPr="00C46FAB">
        <w:rPr>
          <w:szCs w:val="28"/>
        </w:rPr>
        <w:t>електронні</w:t>
      </w:r>
      <w:proofErr w:type="spellEnd"/>
      <w:r w:rsidRPr="00C46FAB">
        <w:rPr>
          <w:szCs w:val="28"/>
          <w:lang w:val="uk-UA"/>
        </w:rPr>
        <w:t xml:space="preserve"> </w:t>
      </w:r>
      <w:r w:rsidRPr="00C46FAB">
        <w:rPr>
          <w:szCs w:val="28"/>
        </w:rPr>
        <w:t xml:space="preserve">засоби </w:t>
      </w:r>
      <w:proofErr w:type="spellStart"/>
      <w:r w:rsidRPr="00C46FAB">
        <w:rPr>
          <w:szCs w:val="28"/>
        </w:rPr>
        <w:t>доказування</w:t>
      </w:r>
      <w:proofErr w:type="spellEnd"/>
      <w:r w:rsidRPr="00C46FAB">
        <w:rPr>
          <w:szCs w:val="28"/>
        </w:rPr>
        <w:t xml:space="preserve">, </w:t>
      </w:r>
      <w:proofErr w:type="spellStart"/>
      <w:r w:rsidRPr="00C46FAB">
        <w:rPr>
          <w:szCs w:val="28"/>
        </w:rPr>
        <w:t>виділяючи</w:t>
      </w:r>
      <w:proofErr w:type="spellEnd"/>
      <w:r w:rsidRPr="00C46FAB">
        <w:rPr>
          <w:szCs w:val="28"/>
        </w:rPr>
        <w:t xml:space="preserve"> наступні: 1) </w:t>
      </w:r>
      <w:proofErr w:type="spellStart"/>
      <w:r w:rsidRPr="00C46FAB">
        <w:rPr>
          <w:szCs w:val="28"/>
        </w:rPr>
        <w:t>електронні</w:t>
      </w:r>
      <w:proofErr w:type="spellEnd"/>
      <w:r w:rsidRPr="00C46FAB">
        <w:rPr>
          <w:szCs w:val="28"/>
        </w:rPr>
        <w:t xml:space="preserve"> документи;</w:t>
      </w:r>
      <w:r w:rsidRPr="00C46FAB">
        <w:rPr>
          <w:szCs w:val="28"/>
          <w:lang w:val="uk-UA"/>
        </w:rPr>
        <w:t xml:space="preserve"> </w:t>
      </w:r>
      <w:r w:rsidRPr="00C46FAB">
        <w:rPr>
          <w:szCs w:val="28"/>
        </w:rPr>
        <w:t xml:space="preserve">2) </w:t>
      </w:r>
      <w:proofErr w:type="spellStart"/>
      <w:r w:rsidRPr="00C46FAB">
        <w:rPr>
          <w:szCs w:val="28"/>
        </w:rPr>
        <w:t>докази</w:t>
      </w:r>
      <w:proofErr w:type="spellEnd"/>
      <w:r w:rsidRPr="00C46FAB">
        <w:rPr>
          <w:szCs w:val="28"/>
        </w:rPr>
        <w:t xml:space="preserve">, </w:t>
      </w:r>
      <w:proofErr w:type="spellStart"/>
      <w:r w:rsidRPr="00C46FAB">
        <w:rPr>
          <w:szCs w:val="28"/>
        </w:rPr>
        <w:t>отримані</w:t>
      </w:r>
      <w:proofErr w:type="spellEnd"/>
      <w:r w:rsidRPr="00C46FAB">
        <w:rPr>
          <w:szCs w:val="28"/>
        </w:rPr>
        <w:t xml:space="preserve"> з </w:t>
      </w:r>
      <w:proofErr w:type="spellStart"/>
      <w:r w:rsidRPr="00C46FAB">
        <w:rPr>
          <w:szCs w:val="28"/>
        </w:rPr>
        <w:t>мережі</w:t>
      </w:r>
      <w:proofErr w:type="spellEnd"/>
      <w:r w:rsidRPr="00C46FAB">
        <w:rPr>
          <w:szCs w:val="28"/>
        </w:rPr>
        <w:t xml:space="preserve"> </w:t>
      </w:r>
      <w:proofErr w:type="spellStart"/>
      <w:r w:rsidRPr="00C46FAB">
        <w:rPr>
          <w:szCs w:val="28"/>
        </w:rPr>
        <w:t>Інтернет</w:t>
      </w:r>
      <w:proofErr w:type="spellEnd"/>
      <w:r w:rsidRPr="00C46FAB">
        <w:rPr>
          <w:szCs w:val="28"/>
        </w:rPr>
        <w:t xml:space="preserve">; 3) </w:t>
      </w:r>
      <w:proofErr w:type="spellStart"/>
      <w:r w:rsidRPr="00C46FAB">
        <w:rPr>
          <w:szCs w:val="28"/>
        </w:rPr>
        <w:t>електронні</w:t>
      </w:r>
      <w:proofErr w:type="spellEnd"/>
      <w:r w:rsidRPr="00C46FAB">
        <w:rPr>
          <w:szCs w:val="28"/>
        </w:rPr>
        <w:t xml:space="preserve"> </w:t>
      </w:r>
      <w:proofErr w:type="spellStart"/>
      <w:r w:rsidRPr="00C46FAB">
        <w:rPr>
          <w:szCs w:val="28"/>
        </w:rPr>
        <w:t>поштові</w:t>
      </w:r>
      <w:proofErr w:type="spellEnd"/>
      <w:r w:rsidRPr="00C46FAB">
        <w:rPr>
          <w:szCs w:val="28"/>
          <w:lang w:val="uk-UA"/>
        </w:rPr>
        <w:t xml:space="preserve"> </w:t>
      </w:r>
      <w:proofErr w:type="spellStart"/>
      <w:r w:rsidRPr="00C46FAB">
        <w:rPr>
          <w:szCs w:val="28"/>
        </w:rPr>
        <w:t>повідо</w:t>
      </w:r>
      <w:r>
        <w:rPr>
          <w:szCs w:val="28"/>
        </w:rPr>
        <w:t>млення</w:t>
      </w:r>
      <w:proofErr w:type="spellEnd"/>
      <w:r>
        <w:rPr>
          <w:szCs w:val="28"/>
        </w:rPr>
        <w:t xml:space="preserve">; 4) </w:t>
      </w:r>
      <w:proofErr w:type="spellStart"/>
      <w:r>
        <w:rPr>
          <w:szCs w:val="28"/>
        </w:rPr>
        <w:t>аудіо</w:t>
      </w:r>
      <w:proofErr w:type="spellEnd"/>
      <w:r>
        <w:rPr>
          <w:szCs w:val="28"/>
        </w:rPr>
        <w:t xml:space="preserve">- та </w:t>
      </w:r>
      <w:proofErr w:type="spellStart"/>
      <w:r>
        <w:rPr>
          <w:szCs w:val="28"/>
        </w:rPr>
        <w:t>відеозапис</w:t>
      </w:r>
      <w:proofErr w:type="spellEnd"/>
      <w:r>
        <w:rPr>
          <w:szCs w:val="28"/>
        </w:rPr>
        <w:t xml:space="preserve"> </w:t>
      </w:r>
      <w:r w:rsidRPr="00C46FAB">
        <w:rPr>
          <w:szCs w:val="28"/>
        </w:rPr>
        <w:t>[</w:t>
      </w:r>
      <w:r>
        <w:rPr>
          <w:szCs w:val="28"/>
          <w:lang w:val="uk-UA"/>
        </w:rPr>
        <w:t>14</w:t>
      </w:r>
      <w:r w:rsidRPr="00C46FAB">
        <w:rPr>
          <w:szCs w:val="28"/>
        </w:rPr>
        <w:t xml:space="preserve">]. </w:t>
      </w:r>
    </w:p>
    <w:p w:rsidR="004321AE" w:rsidRPr="00C46FAB" w:rsidRDefault="004321AE" w:rsidP="000500DB">
      <w:pPr>
        <w:spacing w:line="360" w:lineRule="auto"/>
        <w:ind w:firstLine="709"/>
        <w:jc w:val="both"/>
        <w:rPr>
          <w:szCs w:val="28"/>
          <w:lang w:val="uk-UA"/>
        </w:rPr>
      </w:pPr>
      <w:r w:rsidRPr="00C46FAB">
        <w:rPr>
          <w:szCs w:val="28"/>
        </w:rPr>
        <w:t xml:space="preserve">Першим </w:t>
      </w:r>
      <w:proofErr w:type="spellStart"/>
      <w:r w:rsidRPr="00C46FAB">
        <w:rPr>
          <w:szCs w:val="28"/>
        </w:rPr>
        <w:t>вітчизняним</w:t>
      </w:r>
      <w:proofErr w:type="spellEnd"/>
      <w:r w:rsidRPr="00C46FAB">
        <w:rPr>
          <w:szCs w:val="28"/>
        </w:rPr>
        <w:t xml:space="preserve"> </w:t>
      </w:r>
      <w:proofErr w:type="spellStart"/>
      <w:r w:rsidRPr="00C46FAB">
        <w:rPr>
          <w:szCs w:val="28"/>
        </w:rPr>
        <w:t>науковцем</w:t>
      </w:r>
      <w:proofErr w:type="spellEnd"/>
      <w:r w:rsidRPr="00C46FAB">
        <w:rPr>
          <w:szCs w:val="28"/>
        </w:rPr>
        <w:t xml:space="preserve">, який на </w:t>
      </w:r>
      <w:proofErr w:type="spellStart"/>
      <w:r w:rsidRPr="00C46FAB">
        <w:rPr>
          <w:szCs w:val="28"/>
        </w:rPr>
        <w:t>дисертаційному</w:t>
      </w:r>
      <w:proofErr w:type="spellEnd"/>
      <w:r w:rsidRPr="00C46FAB">
        <w:rPr>
          <w:szCs w:val="28"/>
        </w:rPr>
        <w:t xml:space="preserve"> рівні</w:t>
      </w:r>
      <w:r w:rsidRPr="00C46FAB">
        <w:rPr>
          <w:szCs w:val="28"/>
          <w:lang w:val="uk-UA"/>
        </w:rPr>
        <w:t xml:space="preserve"> </w:t>
      </w:r>
      <w:proofErr w:type="spellStart"/>
      <w:r w:rsidRPr="00C46FAB">
        <w:rPr>
          <w:szCs w:val="28"/>
        </w:rPr>
        <w:t>звернувся</w:t>
      </w:r>
      <w:proofErr w:type="spellEnd"/>
      <w:r w:rsidRPr="00C46FAB">
        <w:rPr>
          <w:szCs w:val="28"/>
        </w:rPr>
        <w:t xml:space="preserve"> до проблем використання в </w:t>
      </w:r>
      <w:proofErr w:type="spellStart"/>
      <w:r w:rsidRPr="00C46FAB">
        <w:rPr>
          <w:szCs w:val="28"/>
        </w:rPr>
        <w:t>цивільному</w:t>
      </w:r>
      <w:proofErr w:type="spellEnd"/>
      <w:r w:rsidRPr="00C46FAB">
        <w:rPr>
          <w:szCs w:val="28"/>
        </w:rPr>
        <w:t xml:space="preserve"> </w:t>
      </w:r>
      <w:proofErr w:type="spellStart"/>
      <w:r w:rsidRPr="00C46FAB">
        <w:rPr>
          <w:szCs w:val="28"/>
        </w:rPr>
        <w:t>судочинстві</w:t>
      </w:r>
      <w:proofErr w:type="spellEnd"/>
      <w:r w:rsidRPr="00C46FAB">
        <w:rPr>
          <w:szCs w:val="28"/>
          <w:lang w:val="uk-UA"/>
        </w:rPr>
        <w:t xml:space="preserve"> </w:t>
      </w:r>
      <w:proofErr w:type="spellStart"/>
      <w:r w:rsidRPr="00C46FAB">
        <w:rPr>
          <w:szCs w:val="28"/>
        </w:rPr>
        <w:t>електронних</w:t>
      </w:r>
      <w:proofErr w:type="spellEnd"/>
      <w:r w:rsidRPr="00C46FAB">
        <w:rPr>
          <w:szCs w:val="28"/>
        </w:rPr>
        <w:t xml:space="preserve"> засобів </w:t>
      </w:r>
      <w:proofErr w:type="spellStart"/>
      <w:r w:rsidRPr="00C46FAB">
        <w:rPr>
          <w:szCs w:val="28"/>
        </w:rPr>
        <w:t>доказування</w:t>
      </w:r>
      <w:proofErr w:type="spellEnd"/>
      <w:r w:rsidRPr="00C46FAB">
        <w:rPr>
          <w:szCs w:val="28"/>
        </w:rPr>
        <w:t xml:space="preserve">, є А. Ю. </w:t>
      </w:r>
      <w:proofErr w:type="spellStart"/>
      <w:r w:rsidRPr="00C46FAB">
        <w:rPr>
          <w:szCs w:val="28"/>
        </w:rPr>
        <w:t>Каламайко</w:t>
      </w:r>
      <w:proofErr w:type="spellEnd"/>
      <w:r w:rsidRPr="00C46FAB">
        <w:rPr>
          <w:szCs w:val="28"/>
        </w:rPr>
        <w:t xml:space="preserve">. </w:t>
      </w:r>
      <w:proofErr w:type="spellStart"/>
      <w:r w:rsidRPr="00C46FAB">
        <w:rPr>
          <w:szCs w:val="28"/>
        </w:rPr>
        <w:t>Вчений</w:t>
      </w:r>
      <w:proofErr w:type="spellEnd"/>
      <w:r w:rsidRPr="00C46FAB">
        <w:rPr>
          <w:szCs w:val="28"/>
        </w:rPr>
        <w:t xml:space="preserve"> </w:t>
      </w:r>
      <w:proofErr w:type="spellStart"/>
      <w:r w:rsidRPr="00C46FAB">
        <w:rPr>
          <w:szCs w:val="28"/>
        </w:rPr>
        <w:t>пропонує</w:t>
      </w:r>
      <w:proofErr w:type="spellEnd"/>
      <w:r w:rsidRPr="00C46FAB">
        <w:rPr>
          <w:szCs w:val="28"/>
          <w:lang w:val="uk-UA"/>
        </w:rPr>
        <w:t xml:space="preserve"> </w:t>
      </w:r>
      <w:r w:rsidRPr="00C46FAB">
        <w:rPr>
          <w:szCs w:val="28"/>
        </w:rPr>
        <w:t xml:space="preserve">виділяти такі </w:t>
      </w:r>
      <w:proofErr w:type="spellStart"/>
      <w:r w:rsidRPr="00C46FAB">
        <w:rPr>
          <w:szCs w:val="28"/>
        </w:rPr>
        <w:t>види</w:t>
      </w:r>
      <w:proofErr w:type="spellEnd"/>
      <w:r w:rsidRPr="00C46FAB">
        <w:rPr>
          <w:szCs w:val="28"/>
        </w:rPr>
        <w:t xml:space="preserve"> </w:t>
      </w:r>
      <w:proofErr w:type="spellStart"/>
      <w:r w:rsidRPr="00C46FAB">
        <w:rPr>
          <w:szCs w:val="28"/>
        </w:rPr>
        <w:t>електронних</w:t>
      </w:r>
      <w:proofErr w:type="spellEnd"/>
      <w:r w:rsidRPr="00C46FAB">
        <w:rPr>
          <w:szCs w:val="28"/>
        </w:rPr>
        <w:t xml:space="preserve"> засобів </w:t>
      </w:r>
      <w:proofErr w:type="spellStart"/>
      <w:r w:rsidRPr="00C46FAB">
        <w:rPr>
          <w:szCs w:val="28"/>
        </w:rPr>
        <w:t>доказування</w:t>
      </w:r>
      <w:proofErr w:type="spellEnd"/>
      <w:r w:rsidRPr="00C46FAB">
        <w:rPr>
          <w:szCs w:val="28"/>
        </w:rPr>
        <w:t xml:space="preserve"> </w:t>
      </w:r>
      <w:proofErr w:type="spellStart"/>
      <w:r w:rsidRPr="00C46FAB">
        <w:rPr>
          <w:szCs w:val="28"/>
        </w:rPr>
        <w:t>залежно</w:t>
      </w:r>
      <w:proofErr w:type="spellEnd"/>
      <w:r w:rsidRPr="00C46FAB">
        <w:rPr>
          <w:szCs w:val="28"/>
        </w:rPr>
        <w:t xml:space="preserve"> від</w:t>
      </w:r>
      <w:r w:rsidRPr="00C46FAB">
        <w:rPr>
          <w:szCs w:val="28"/>
          <w:lang w:val="uk-UA"/>
        </w:rPr>
        <w:t xml:space="preserve"> </w:t>
      </w:r>
      <w:proofErr w:type="spellStart"/>
      <w:r w:rsidRPr="00C46FAB">
        <w:rPr>
          <w:szCs w:val="28"/>
        </w:rPr>
        <w:t>особливостей</w:t>
      </w:r>
      <w:proofErr w:type="spellEnd"/>
      <w:r w:rsidRPr="00C46FAB">
        <w:rPr>
          <w:szCs w:val="28"/>
        </w:rPr>
        <w:t xml:space="preserve"> </w:t>
      </w:r>
      <w:proofErr w:type="spellStart"/>
      <w:r w:rsidRPr="00C46FAB">
        <w:rPr>
          <w:szCs w:val="28"/>
        </w:rPr>
        <w:t>їхньої</w:t>
      </w:r>
      <w:proofErr w:type="spellEnd"/>
      <w:r w:rsidRPr="00C46FAB">
        <w:rPr>
          <w:szCs w:val="28"/>
        </w:rPr>
        <w:t xml:space="preserve"> </w:t>
      </w:r>
      <w:proofErr w:type="spellStart"/>
      <w:r w:rsidRPr="00C46FAB">
        <w:rPr>
          <w:szCs w:val="28"/>
        </w:rPr>
        <w:t>форми</w:t>
      </w:r>
      <w:proofErr w:type="spellEnd"/>
      <w:r w:rsidRPr="00C46FAB">
        <w:rPr>
          <w:szCs w:val="28"/>
        </w:rPr>
        <w:t xml:space="preserve">: 1) </w:t>
      </w:r>
      <w:proofErr w:type="spellStart"/>
      <w:r w:rsidRPr="00C46FAB">
        <w:rPr>
          <w:szCs w:val="28"/>
        </w:rPr>
        <w:t>звуко</w:t>
      </w:r>
      <w:proofErr w:type="spellEnd"/>
      <w:r w:rsidRPr="00C46FAB">
        <w:rPr>
          <w:szCs w:val="28"/>
        </w:rPr>
        <w:t xml:space="preserve">- та </w:t>
      </w:r>
      <w:proofErr w:type="spellStart"/>
      <w:r w:rsidRPr="00C46FAB">
        <w:rPr>
          <w:szCs w:val="28"/>
        </w:rPr>
        <w:t>відеозаписи</w:t>
      </w:r>
      <w:proofErr w:type="spellEnd"/>
      <w:r w:rsidRPr="00C46FAB">
        <w:rPr>
          <w:szCs w:val="28"/>
        </w:rPr>
        <w:t xml:space="preserve">; 2) </w:t>
      </w:r>
      <w:proofErr w:type="spellStart"/>
      <w:r w:rsidRPr="00C46FAB">
        <w:rPr>
          <w:szCs w:val="28"/>
        </w:rPr>
        <w:t>електронні</w:t>
      </w:r>
      <w:proofErr w:type="spellEnd"/>
      <w:r w:rsidRPr="00C46FAB">
        <w:rPr>
          <w:szCs w:val="28"/>
          <w:lang w:val="uk-UA"/>
        </w:rPr>
        <w:t xml:space="preserve"> </w:t>
      </w:r>
      <w:r w:rsidRPr="00C46FAB">
        <w:rPr>
          <w:szCs w:val="28"/>
        </w:rPr>
        <w:t xml:space="preserve">документи; 3) </w:t>
      </w:r>
      <w:proofErr w:type="spellStart"/>
      <w:r w:rsidRPr="00C46FAB">
        <w:rPr>
          <w:szCs w:val="28"/>
        </w:rPr>
        <w:t>інша</w:t>
      </w:r>
      <w:proofErr w:type="spellEnd"/>
      <w:r w:rsidRPr="00C46FAB">
        <w:rPr>
          <w:szCs w:val="28"/>
        </w:rPr>
        <w:t xml:space="preserve"> </w:t>
      </w:r>
      <w:proofErr w:type="spellStart"/>
      <w:r w:rsidRPr="00C46FAB">
        <w:rPr>
          <w:szCs w:val="28"/>
        </w:rPr>
        <w:t>інформація</w:t>
      </w:r>
      <w:proofErr w:type="spellEnd"/>
      <w:r w:rsidRPr="00C46FAB">
        <w:rPr>
          <w:szCs w:val="28"/>
        </w:rPr>
        <w:t xml:space="preserve"> в </w:t>
      </w:r>
      <w:proofErr w:type="spellStart"/>
      <w:r w:rsidRPr="00C46FAB">
        <w:rPr>
          <w:szCs w:val="28"/>
        </w:rPr>
        <w:t>електронній</w:t>
      </w:r>
      <w:proofErr w:type="spellEnd"/>
      <w:r w:rsidRPr="00C46FAB">
        <w:rPr>
          <w:szCs w:val="28"/>
        </w:rPr>
        <w:t xml:space="preserve"> формі (</w:t>
      </w:r>
      <w:proofErr w:type="spellStart"/>
      <w:r w:rsidRPr="00C46FAB">
        <w:rPr>
          <w:szCs w:val="28"/>
        </w:rPr>
        <w:t>інформаційні</w:t>
      </w:r>
      <w:proofErr w:type="spellEnd"/>
      <w:r w:rsidRPr="00C46FAB">
        <w:rPr>
          <w:szCs w:val="28"/>
          <w:lang w:val="uk-UA"/>
        </w:rPr>
        <w:t xml:space="preserve"> </w:t>
      </w:r>
      <w:proofErr w:type="spellStart"/>
      <w:r w:rsidRPr="00C46FAB">
        <w:rPr>
          <w:szCs w:val="28"/>
        </w:rPr>
        <w:t>повідомлення</w:t>
      </w:r>
      <w:proofErr w:type="spellEnd"/>
      <w:r w:rsidRPr="00C46FAB">
        <w:rPr>
          <w:szCs w:val="28"/>
        </w:rPr>
        <w:t xml:space="preserve">). Крім того, за </w:t>
      </w:r>
      <w:proofErr w:type="spellStart"/>
      <w:r w:rsidRPr="00C46FAB">
        <w:rPr>
          <w:szCs w:val="28"/>
        </w:rPr>
        <w:t>джерелом</w:t>
      </w:r>
      <w:proofErr w:type="spellEnd"/>
      <w:r w:rsidRPr="00C46FAB">
        <w:rPr>
          <w:szCs w:val="28"/>
        </w:rPr>
        <w:t xml:space="preserve"> походження серед </w:t>
      </w:r>
      <w:proofErr w:type="spellStart"/>
      <w:r w:rsidRPr="00C46FAB">
        <w:rPr>
          <w:szCs w:val="28"/>
        </w:rPr>
        <w:t>електронних</w:t>
      </w:r>
      <w:proofErr w:type="spellEnd"/>
      <w:r w:rsidRPr="00C46FAB">
        <w:rPr>
          <w:szCs w:val="28"/>
          <w:lang w:val="uk-UA"/>
        </w:rPr>
        <w:t xml:space="preserve"> </w:t>
      </w:r>
      <w:r w:rsidRPr="00C46FAB">
        <w:rPr>
          <w:szCs w:val="28"/>
        </w:rPr>
        <w:t xml:space="preserve">засобів </w:t>
      </w:r>
      <w:proofErr w:type="spellStart"/>
      <w:r w:rsidRPr="00C46FAB">
        <w:rPr>
          <w:szCs w:val="28"/>
        </w:rPr>
        <w:t>доказування</w:t>
      </w:r>
      <w:proofErr w:type="spellEnd"/>
      <w:r w:rsidRPr="00C46FAB">
        <w:rPr>
          <w:szCs w:val="28"/>
        </w:rPr>
        <w:t xml:space="preserve"> автор </w:t>
      </w:r>
      <w:proofErr w:type="spellStart"/>
      <w:r w:rsidRPr="00C46FAB">
        <w:rPr>
          <w:szCs w:val="28"/>
        </w:rPr>
        <w:t>виділяє</w:t>
      </w:r>
      <w:proofErr w:type="spellEnd"/>
      <w:r w:rsidRPr="00C46FAB">
        <w:rPr>
          <w:szCs w:val="28"/>
        </w:rPr>
        <w:t xml:space="preserve">: 1) </w:t>
      </w:r>
      <w:proofErr w:type="spellStart"/>
      <w:r w:rsidRPr="00C46FAB">
        <w:rPr>
          <w:szCs w:val="28"/>
        </w:rPr>
        <w:t>файли</w:t>
      </w:r>
      <w:proofErr w:type="spellEnd"/>
      <w:r w:rsidRPr="00C46FAB">
        <w:rPr>
          <w:szCs w:val="28"/>
        </w:rPr>
        <w:t xml:space="preserve">, які </w:t>
      </w:r>
      <w:proofErr w:type="spellStart"/>
      <w:r w:rsidRPr="00C46FAB">
        <w:rPr>
          <w:szCs w:val="28"/>
        </w:rPr>
        <w:t>створюютьс</w:t>
      </w:r>
      <w:proofErr w:type="spellEnd"/>
      <w:r w:rsidRPr="00C46FAB">
        <w:rPr>
          <w:szCs w:val="28"/>
          <w:lang w:val="uk-UA"/>
        </w:rPr>
        <w:t xml:space="preserve">я </w:t>
      </w:r>
      <w:proofErr w:type="spellStart"/>
      <w:r w:rsidRPr="00C46FAB">
        <w:rPr>
          <w:szCs w:val="28"/>
        </w:rPr>
        <w:t>користувачем</w:t>
      </w:r>
      <w:proofErr w:type="spellEnd"/>
      <w:r w:rsidRPr="00C46FAB">
        <w:rPr>
          <w:szCs w:val="28"/>
        </w:rPr>
        <w:t xml:space="preserve">; 2) </w:t>
      </w:r>
      <w:proofErr w:type="spellStart"/>
      <w:r w:rsidRPr="00C46FAB">
        <w:rPr>
          <w:szCs w:val="28"/>
        </w:rPr>
        <w:t>файли</w:t>
      </w:r>
      <w:proofErr w:type="spellEnd"/>
      <w:r w:rsidRPr="00C46FAB">
        <w:rPr>
          <w:szCs w:val="28"/>
        </w:rPr>
        <w:t xml:space="preserve">, які </w:t>
      </w:r>
      <w:proofErr w:type="spellStart"/>
      <w:r w:rsidRPr="00C46FAB">
        <w:rPr>
          <w:szCs w:val="28"/>
        </w:rPr>
        <w:t>створюються</w:t>
      </w:r>
      <w:proofErr w:type="spellEnd"/>
      <w:r w:rsidRPr="00C46FAB">
        <w:rPr>
          <w:szCs w:val="28"/>
        </w:rPr>
        <w:t xml:space="preserve"> </w:t>
      </w:r>
      <w:proofErr w:type="spellStart"/>
      <w:r w:rsidRPr="00C46FAB">
        <w:rPr>
          <w:szCs w:val="28"/>
        </w:rPr>
        <w:t>комп’ютерною</w:t>
      </w:r>
      <w:proofErr w:type="spellEnd"/>
      <w:r w:rsidRPr="00C46FAB">
        <w:rPr>
          <w:szCs w:val="28"/>
        </w:rPr>
        <w:t xml:space="preserve"> системою (тобто</w:t>
      </w:r>
      <w:r w:rsidRPr="00C46FAB">
        <w:rPr>
          <w:szCs w:val="28"/>
          <w:lang w:val="uk-UA"/>
        </w:rPr>
        <w:t xml:space="preserve"> </w:t>
      </w:r>
      <w:r w:rsidRPr="00C46FAB">
        <w:rPr>
          <w:szCs w:val="28"/>
        </w:rPr>
        <w:t xml:space="preserve">самим </w:t>
      </w:r>
      <w:proofErr w:type="spellStart"/>
      <w:r w:rsidRPr="00C46FAB">
        <w:rPr>
          <w:szCs w:val="28"/>
        </w:rPr>
        <w:t>електронним</w:t>
      </w:r>
      <w:proofErr w:type="spellEnd"/>
      <w:r w:rsidRPr="00C46FAB">
        <w:rPr>
          <w:szCs w:val="28"/>
        </w:rPr>
        <w:t xml:space="preserve"> </w:t>
      </w:r>
      <w:proofErr w:type="spellStart"/>
      <w:r w:rsidRPr="00C46FAB">
        <w:rPr>
          <w:szCs w:val="28"/>
        </w:rPr>
        <w:t>середовищем</w:t>
      </w:r>
      <w:proofErr w:type="spellEnd"/>
      <w:r w:rsidRPr="00C46FAB">
        <w:rPr>
          <w:szCs w:val="28"/>
        </w:rPr>
        <w:t>) [</w:t>
      </w:r>
      <w:r>
        <w:rPr>
          <w:szCs w:val="28"/>
          <w:lang w:val="uk-UA"/>
        </w:rPr>
        <w:t>15</w:t>
      </w:r>
      <w:r w:rsidRPr="00C46FAB">
        <w:rPr>
          <w:szCs w:val="28"/>
        </w:rPr>
        <w:t>, с. 10].</w:t>
      </w:r>
    </w:p>
    <w:p w:rsidR="004321AE" w:rsidRPr="00C46FAB" w:rsidRDefault="004321AE" w:rsidP="000500DB">
      <w:pPr>
        <w:spacing w:line="360" w:lineRule="auto"/>
        <w:ind w:firstLine="709"/>
        <w:jc w:val="both"/>
        <w:rPr>
          <w:szCs w:val="28"/>
        </w:rPr>
      </w:pPr>
      <w:r w:rsidRPr="00C46FAB">
        <w:rPr>
          <w:szCs w:val="28"/>
        </w:rPr>
        <w:t xml:space="preserve">Слід </w:t>
      </w:r>
      <w:proofErr w:type="spellStart"/>
      <w:r w:rsidRPr="00C46FAB">
        <w:rPr>
          <w:szCs w:val="28"/>
        </w:rPr>
        <w:t>погодитися</w:t>
      </w:r>
      <w:proofErr w:type="spellEnd"/>
      <w:r w:rsidRPr="00C46FAB">
        <w:rPr>
          <w:szCs w:val="28"/>
        </w:rPr>
        <w:t xml:space="preserve"> з </w:t>
      </w:r>
      <w:proofErr w:type="spellStart"/>
      <w:r w:rsidRPr="00C46FAB">
        <w:rPr>
          <w:szCs w:val="28"/>
        </w:rPr>
        <w:t>думкою</w:t>
      </w:r>
      <w:proofErr w:type="spellEnd"/>
      <w:r w:rsidRPr="00C46FAB">
        <w:rPr>
          <w:szCs w:val="28"/>
        </w:rPr>
        <w:t xml:space="preserve"> про те, що на </w:t>
      </w:r>
      <w:proofErr w:type="spellStart"/>
      <w:r w:rsidRPr="00C46FAB">
        <w:rPr>
          <w:szCs w:val="28"/>
        </w:rPr>
        <w:t>сьогоднішній</w:t>
      </w:r>
      <w:proofErr w:type="spellEnd"/>
      <w:r w:rsidRPr="00C46FAB">
        <w:rPr>
          <w:szCs w:val="28"/>
        </w:rPr>
        <w:t xml:space="preserve"> день можна</w:t>
      </w:r>
      <w:r w:rsidRPr="00C46FAB">
        <w:rPr>
          <w:szCs w:val="28"/>
          <w:lang w:val="uk-UA"/>
        </w:rPr>
        <w:t xml:space="preserve"> </w:t>
      </w:r>
      <w:proofErr w:type="spellStart"/>
      <w:r w:rsidRPr="00C46FAB">
        <w:rPr>
          <w:szCs w:val="28"/>
        </w:rPr>
        <w:t>говорити</w:t>
      </w:r>
      <w:proofErr w:type="spellEnd"/>
      <w:r w:rsidRPr="00C46FAB">
        <w:rPr>
          <w:szCs w:val="28"/>
        </w:rPr>
        <w:t xml:space="preserve"> не про </w:t>
      </w:r>
      <w:proofErr w:type="spellStart"/>
      <w:r w:rsidRPr="00C46FAB">
        <w:rPr>
          <w:szCs w:val="28"/>
        </w:rPr>
        <w:t>види</w:t>
      </w:r>
      <w:proofErr w:type="spellEnd"/>
      <w:r w:rsidRPr="00C46FAB">
        <w:rPr>
          <w:szCs w:val="28"/>
        </w:rPr>
        <w:t xml:space="preserve"> </w:t>
      </w:r>
      <w:proofErr w:type="spellStart"/>
      <w:r w:rsidRPr="00C46FAB">
        <w:rPr>
          <w:szCs w:val="28"/>
        </w:rPr>
        <w:t>електронних</w:t>
      </w:r>
      <w:proofErr w:type="spellEnd"/>
      <w:r w:rsidRPr="00C46FAB">
        <w:rPr>
          <w:szCs w:val="28"/>
        </w:rPr>
        <w:t xml:space="preserve"> </w:t>
      </w:r>
      <w:proofErr w:type="spellStart"/>
      <w:r w:rsidRPr="00C46FAB">
        <w:rPr>
          <w:szCs w:val="28"/>
        </w:rPr>
        <w:t>доказів</w:t>
      </w:r>
      <w:proofErr w:type="spellEnd"/>
      <w:r w:rsidRPr="00C46FAB">
        <w:rPr>
          <w:szCs w:val="28"/>
        </w:rPr>
        <w:t xml:space="preserve">, а лише про </w:t>
      </w:r>
      <w:proofErr w:type="spellStart"/>
      <w:r w:rsidRPr="00C46FAB">
        <w:rPr>
          <w:szCs w:val="28"/>
        </w:rPr>
        <w:t>найбільш</w:t>
      </w:r>
      <w:proofErr w:type="spellEnd"/>
      <w:r w:rsidRPr="00C46FAB">
        <w:rPr>
          <w:szCs w:val="28"/>
        </w:rPr>
        <w:t xml:space="preserve"> </w:t>
      </w:r>
      <w:proofErr w:type="spellStart"/>
      <w:r w:rsidRPr="00C46FAB">
        <w:rPr>
          <w:szCs w:val="28"/>
        </w:rPr>
        <w:t>поширені</w:t>
      </w:r>
      <w:proofErr w:type="spellEnd"/>
      <w:r w:rsidRPr="00C46FAB">
        <w:rPr>
          <w:szCs w:val="28"/>
          <w:lang w:val="uk-UA"/>
        </w:rPr>
        <w:t xml:space="preserve"> </w:t>
      </w:r>
      <w:proofErr w:type="spellStart"/>
      <w:r w:rsidRPr="00C46FAB">
        <w:rPr>
          <w:szCs w:val="28"/>
        </w:rPr>
        <w:t>види</w:t>
      </w:r>
      <w:proofErr w:type="spellEnd"/>
      <w:r w:rsidRPr="00C46FAB">
        <w:rPr>
          <w:szCs w:val="28"/>
        </w:rPr>
        <w:t xml:space="preserve"> </w:t>
      </w:r>
      <w:proofErr w:type="spellStart"/>
      <w:r w:rsidRPr="00C46FAB">
        <w:rPr>
          <w:szCs w:val="28"/>
        </w:rPr>
        <w:t>джерел</w:t>
      </w:r>
      <w:proofErr w:type="spellEnd"/>
      <w:r w:rsidRPr="00C46FAB">
        <w:rPr>
          <w:szCs w:val="28"/>
        </w:rPr>
        <w:t xml:space="preserve"> </w:t>
      </w:r>
      <w:proofErr w:type="spellStart"/>
      <w:r w:rsidRPr="00C46FAB">
        <w:rPr>
          <w:szCs w:val="28"/>
        </w:rPr>
        <w:t>цифрової</w:t>
      </w:r>
      <w:proofErr w:type="spellEnd"/>
      <w:r w:rsidRPr="00C46FAB">
        <w:rPr>
          <w:szCs w:val="28"/>
        </w:rPr>
        <w:t xml:space="preserve"> </w:t>
      </w:r>
      <w:proofErr w:type="spellStart"/>
      <w:r w:rsidRPr="00C46FAB">
        <w:rPr>
          <w:szCs w:val="28"/>
        </w:rPr>
        <w:t>інформації</w:t>
      </w:r>
      <w:proofErr w:type="spellEnd"/>
      <w:r w:rsidRPr="00C46FAB">
        <w:rPr>
          <w:szCs w:val="28"/>
        </w:rPr>
        <w:t xml:space="preserve">, яка використовується </w:t>
      </w:r>
      <w:proofErr w:type="spellStart"/>
      <w:r w:rsidRPr="00C46FAB">
        <w:rPr>
          <w:szCs w:val="28"/>
        </w:rPr>
        <w:t>учасниками</w:t>
      </w:r>
      <w:proofErr w:type="spellEnd"/>
      <w:r w:rsidRPr="00C46FAB">
        <w:rPr>
          <w:szCs w:val="28"/>
          <w:lang w:val="uk-UA"/>
        </w:rPr>
        <w:t xml:space="preserve"> адміністративного</w:t>
      </w:r>
      <w:r w:rsidRPr="00C46FAB">
        <w:rPr>
          <w:szCs w:val="28"/>
        </w:rPr>
        <w:t xml:space="preserve"> </w:t>
      </w:r>
      <w:proofErr w:type="spellStart"/>
      <w:r w:rsidRPr="00C46FAB">
        <w:rPr>
          <w:szCs w:val="28"/>
        </w:rPr>
        <w:t>процесу</w:t>
      </w:r>
      <w:proofErr w:type="spellEnd"/>
      <w:r w:rsidRPr="00C46FAB">
        <w:rPr>
          <w:szCs w:val="28"/>
        </w:rPr>
        <w:t xml:space="preserve"> в </w:t>
      </w:r>
      <w:proofErr w:type="spellStart"/>
      <w:r w:rsidRPr="00C46FAB">
        <w:rPr>
          <w:szCs w:val="28"/>
        </w:rPr>
        <w:t>якості</w:t>
      </w:r>
      <w:proofErr w:type="spellEnd"/>
      <w:r w:rsidRPr="00C46FAB">
        <w:rPr>
          <w:szCs w:val="28"/>
        </w:rPr>
        <w:t xml:space="preserve"> змісту </w:t>
      </w:r>
      <w:proofErr w:type="spellStart"/>
      <w:r w:rsidRPr="00C46FAB">
        <w:rPr>
          <w:szCs w:val="28"/>
        </w:rPr>
        <w:t>електронних</w:t>
      </w:r>
      <w:proofErr w:type="spellEnd"/>
      <w:r w:rsidRPr="00C46FAB">
        <w:rPr>
          <w:szCs w:val="28"/>
        </w:rPr>
        <w:t xml:space="preserve"> </w:t>
      </w:r>
      <w:proofErr w:type="spellStart"/>
      <w:r w:rsidRPr="00C46FAB">
        <w:rPr>
          <w:szCs w:val="28"/>
        </w:rPr>
        <w:t>доказів</w:t>
      </w:r>
      <w:proofErr w:type="spellEnd"/>
      <w:r w:rsidRPr="00C46FAB">
        <w:rPr>
          <w:szCs w:val="28"/>
        </w:rPr>
        <w:t xml:space="preserve">. </w:t>
      </w:r>
      <w:r w:rsidRPr="00C46FAB">
        <w:rPr>
          <w:szCs w:val="28"/>
          <w:lang w:val="uk-UA"/>
        </w:rPr>
        <w:t xml:space="preserve"> </w:t>
      </w:r>
      <w:r w:rsidRPr="00C46FAB">
        <w:rPr>
          <w:szCs w:val="28"/>
        </w:rPr>
        <w:t>До останніх</w:t>
      </w:r>
      <w:r w:rsidRPr="00C46FAB">
        <w:rPr>
          <w:szCs w:val="28"/>
          <w:lang w:val="uk-UA"/>
        </w:rPr>
        <w:t xml:space="preserve"> </w:t>
      </w:r>
      <w:r w:rsidRPr="00C46FAB">
        <w:rPr>
          <w:szCs w:val="28"/>
        </w:rPr>
        <w:t>можна справедливо відносити</w:t>
      </w:r>
      <w:r w:rsidRPr="00C46FAB">
        <w:rPr>
          <w:szCs w:val="28"/>
          <w:lang w:val="uk-UA"/>
        </w:rPr>
        <w:t xml:space="preserve"> </w:t>
      </w:r>
      <w:proofErr w:type="spellStart"/>
      <w:r w:rsidRPr="00C46FAB">
        <w:rPr>
          <w:szCs w:val="28"/>
        </w:rPr>
        <w:t>електронні</w:t>
      </w:r>
      <w:proofErr w:type="spellEnd"/>
      <w:r w:rsidRPr="00C46FAB">
        <w:rPr>
          <w:szCs w:val="28"/>
        </w:rPr>
        <w:t xml:space="preserve"> </w:t>
      </w:r>
      <w:proofErr w:type="spellStart"/>
      <w:r w:rsidRPr="00C46FAB">
        <w:rPr>
          <w:szCs w:val="28"/>
        </w:rPr>
        <w:t>повідомлення</w:t>
      </w:r>
      <w:proofErr w:type="spellEnd"/>
      <w:r w:rsidRPr="00C46FAB">
        <w:rPr>
          <w:szCs w:val="28"/>
          <w:lang w:val="uk-UA"/>
        </w:rPr>
        <w:t xml:space="preserve"> та </w:t>
      </w:r>
      <w:proofErr w:type="spellStart"/>
      <w:r w:rsidRPr="00C46FAB">
        <w:rPr>
          <w:szCs w:val="28"/>
        </w:rPr>
        <w:t>електронні</w:t>
      </w:r>
      <w:proofErr w:type="spellEnd"/>
      <w:r w:rsidRPr="00C46FAB">
        <w:rPr>
          <w:szCs w:val="28"/>
        </w:rPr>
        <w:t xml:space="preserve"> документи. </w:t>
      </w:r>
    </w:p>
    <w:p w:rsidR="004321AE" w:rsidRPr="00EC0F17" w:rsidRDefault="004321AE" w:rsidP="000500DB">
      <w:pPr>
        <w:spacing w:line="360" w:lineRule="auto"/>
        <w:ind w:firstLine="709"/>
        <w:jc w:val="both"/>
        <w:rPr>
          <w:szCs w:val="28"/>
        </w:rPr>
      </w:pPr>
      <w:r w:rsidRPr="00C46FAB">
        <w:rPr>
          <w:szCs w:val="28"/>
          <w:lang w:val="uk-UA"/>
        </w:rPr>
        <w:t xml:space="preserve">Із прийняттям змін до КАСУ від 15.12.2017 </w:t>
      </w:r>
      <w:r>
        <w:rPr>
          <w:szCs w:val="28"/>
          <w:lang w:val="uk-UA"/>
        </w:rPr>
        <w:t xml:space="preserve">р. </w:t>
      </w:r>
      <w:r w:rsidRPr="00C46FAB">
        <w:rPr>
          <w:szCs w:val="28"/>
          <w:lang w:val="uk-UA"/>
        </w:rPr>
        <w:t xml:space="preserve">законодавець закріпив </w:t>
      </w:r>
      <w:proofErr w:type="spellStart"/>
      <w:r w:rsidRPr="00C46FAB">
        <w:rPr>
          <w:szCs w:val="28"/>
          <w:lang w:val="uk-UA"/>
        </w:rPr>
        <w:t>визначенння</w:t>
      </w:r>
      <w:proofErr w:type="spellEnd"/>
      <w:r w:rsidRPr="00C46FAB">
        <w:rPr>
          <w:szCs w:val="28"/>
          <w:lang w:val="uk-UA"/>
        </w:rPr>
        <w:t xml:space="preserve"> поняття електронних доказів та його види. Так, відповідно до ст.99 КАСУ електронними доказами є інформація в електронній (цифровій) формі, що містить дані про обставини, що мають значення для справи, зокрема, електронні документи (текстові документи, графічні зображення, плани, фотографії, відео- та звукозаписи тощо), веб-сайти (сторінки), текстові, мультимедійні та голосові </w:t>
      </w:r>
      <w:r w:rsidRPr="00C46FAB">
        <w:rPr>
          <w:szCs w:val="28"/>
          <w:lang w:val="uk-UA"/>
        </w:rPr>
        <w:lastRenderedPageBreak/>
        <w:t>повідомлення, метадані, бази даних та інші дані в електронній формі. Такі дані можуть зберігатися, зокрема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Інтернет)</w:t>
      </w:r>
      <w:r w:rsidRPr="00EC0F17">
        <w:rPr>
          <w:szCs w:val="28"/>
        </w:rPr>
        <w:t xml:space="preserve"> [9]</w:t>
      </w:r>
      <w:r w:rsidRPr="00C46FAB">
        <w:rPr>
          <w:szCs w:val="28"/>
          <w:lang w:val="uk-UA"/>
        </w:rPr>
        <w:t>.</w:t>
      </w:r>
      <w:r>
        <w:rPr>
          <w:szCs w:val="28"/>
          <w:lang w:val="uk-UA"/>
        </w:rPr>
        <w:t xml:space="preserve"> </w:t>
      </w:r>
    </w:p>
    <w:p w:rsidR="004321AE" w:rsidRPr="00C46FAB" w:rsidRDefault="004321AE" w:rsidP="000500DB">
      <w:pPr>
        <w:spacing w:line="360" w:lineRule="auto"/>
        <w:ind w:firstLine="709"/>
        <w:jc w:val="both"/>
        <w:rPr>
          <w:szCs w:val="28"/>
          <w:lang w:val="uk-UA"/>
        </w:rPr>
      </w:pPr>
      <w:r w:rsidRPr="00C46FAB">
        <w:rPr>
          <w:szCs w:val="28"/>
          <w:lang w:val="uk-UA"/>
        </w:rPr>
        <w:t xml:space="preserve">На основі даного </w:t>
      </w:r>
      <w:proofErr w:type="spellStart"/>
      <w:r w:rsidRPr="00C46FAB">
        <w:rPr>
          <w:szCs w:val="28"/>
          <w:lang w:val="uk-UA"/>
        </w:rPr>
        <w:t>визначенння</w:t>
      </w:r>
      <w:proofErr w:type="spellEnd"/>
      <w:r w:rsidRPr="00C46FAB">
        <w:rPr>
          <w:szCs w:val="28"/>
          <w:lang w:val="uk-UA"/>
        </w:rPr>
        <w:t xml:space="preserve"> </w:t>
      </w:r>
      <w:r>
        <w:rPr>
          <w:szCs w:val="28"/>
          <w:lang w:val="uk-UA"/>
        </w:rPr>
        <w:t>доцільно</w:t>
      </w:r>
      <w:r w:rsidRPr="00C46FAB">
        <w:rPr>
          <w:szCs w:val="28"/>
          <w:lang w:val="uk-UA"/>
        </w:rPr>
        <w:t xml:space="preserve"> зробити висновок про види електронних доказів, ними є:</w:t>
      </w:r>
    </w:p>
    <w:p w:rsidR="004321AE" w:rsidRPr="00C46FAB" w:rsidRDefault="004321AE" w:rsidP="000500DB">
      <w:pPr>
        <w:pStyle w:val="a9"/>
        <w:numPr>
          <w:ilvl w:val="0"/>
          <w:numId w:val="37"/>
        </w:numPr>
        <w:spacing w:line="360" w:lineRule="auto"/>
        <w:ind w:left="0" w:firstLine="709"/>
        <w:jc w:val="both"/>
        <w:rPr>
          <w:szCs w:val="28"/>
          <w:lang w:val="uk-UA"/>
        </w:rPr>
      </w:pPr>
      <w:r w:rsidRPr="00C46FAB">
        <w:rPr>
          <w:szCs w:val="28"/>
          <w:lang w:val="uk-UA"/>
        </w:rPr>
        <w:t xml:space="preserve">електронні документи (текстові документи, графічні зображення, плани, фотографії, відео- та звукозаписи тощо); </w:t>
      </w:r>
    </w:p>
    <w:p w:rsidR="004321AE" w:rsidRPr="00C46FAB" w:rsidRDefault="004321AE" w:rsidP="000500DB">
      <w:pPr>
        <w:pStyle w:val="a9"/>
        <w:numPr>
          <w:ilvl w:val="0"/>
          <w:numId w:val="37"/>
        </w:numPr>
        <w:spacing w:line="360" w:lineRule="auto"/>
        <w:ind w:left="0" w:firstLine="709"/>
        <w:jc w:val="both"/>
        <w:rPr>
          <w:szCs w:val="28"/>
          <w:lang w:val="uk-UA"/>
        </w:rPr>
      </w:pPr>
      <w:r w:rsidRPr="00C46FAB">
        <w:rPr>
          <w:szCs w:val="28"/>
          <w:lang w:val="uk-UA"/>
        </w:rPr>
        <w:t xml:space="preserve">веб-сайти (сторінки); </w:t>
      </w:r>
    </w:p>
    <w:p w:rsidR="004321AE" w:rsidRPr="00C46FAB" w:rsidRDefault="004321AE" w:rsidP="000500DB">
      <w:pPr>
        <w:pStyle w:val="a9"/>
        <w:numPr>
          <w:ilvl w:val="0"/>
          <w:numId w:val="37"/>
        </w:numPr>
        <w:spacing w:line="360" w:lineRule="auto"/>
        <w:ind w:left="0" w:firstLine="709"/>
        <w:jc w:val="both"/>
        <w:rPr>
          <w:szCs w:val="28"/>
          <w:lang w:val="uk-UA"/>
        </w:rPr>
      </w:pPr>
      <w:r w:rsidRPr="00C46FAB">
        <w:rPr>
          <w:szCs w:val="28"/>
          <w:lang w:val="uk-UA"/>
        </w:rPr>
        <w:t xml:space="preserve">текстові, мультимедійні та голосові повідомлення; </w:t>
      </w:r>
    </w:p>
    <w:p w:rsidR="004321AE" w:rsidRPr="00C46FAB" w:rsidRDefault="004321AE" w:rsidP="000500DB">
      <w:pPr>
        <w:pStyle w:val="a9"/>
        <w:numPr>
          <w:ilvl w:val="0"/>
          <w:numId w:val="37"/>
        </w:numPr>
        <w:spacing w:line="360" w:lineRule="auto"/>
        <w:ind w:left="0" w:firstLine="709"/>
        <w:jc w:val="both"/>
        <w:rPr>
          <w:szCs w:val="28"/>
          <w:lang w:val="uk-UA"/>
        </w:rPr>
      </w:pPr>
      <w:r w:rsidRPr="00C46FAB">
        <w:rPr>
          <w:szCs w:val="28"/>
          <w:lang w:val="uk-UA"/>
        </w:rPr>
        <w:t>метадані, бази даних та інші дані в електронній формі.</w:t>
      </w:r>
    </w:p>
    <w:p w:rsidR="004321AE" w:rsidRPr="00C46FAB" w:rsidRDefault="004321AE" w:rsidP="000500DB">
      <w:pPr>
        <w:spacing w:line="360" w:lineRule="auto"/>
        <w:ind w:firstLine="709"/>
        <w:jc w:val="both"/>
        <w:rPr>
          <w:szCs w:val="28"/>
          <w:lang w:val="uk-UA"/>
        </w:rPr>
      </w:pPr>
      <w:r w:rsidRPr="00C46FAB">
        <w:rPr>
          <w:szCs w:val="28"/>
          <w:lang w:val="uk-UA"/>
        </w:rPr>
        <w:t>Також за місцем збереження даних електронні документи поділяються на такі, що зберігаються на:</w:t>
      </w:r>
    </w:p>
    <w:p w:rsidR="004321AE" w:rsidRPr="00C46FAB" w:rsidRDefault="004321AE" w:rsidP="000500DB">
      <w:pPr>
        <w:pStyle w:val="a9"/>
        <w:numPr>
          <w:ilvl w:val="0"/>
          <w:numId w:val="38"/>
        </w:numPr>
        <w:spacing w:line="360" w:lineRule="auto"/>
        <w:ind w:left="0" w:firstLine="709"/>
        <w:jc w:val="both"/>
        <w:rPr>
          <w:szCs w:val="28"/>
          <w:lang w:val="uk-UA"/>
        </w:rPr>
      </w:pPr>
      <w:r w:rsidRPr="00C46FAB">
        <w:rPr>
          <w:szCs w:val="28"/>
          <w:lang w:val="uk-UA"/>
        </w:rPr>
        <w:t xml:space="preserve">портативних пристроях (картах пам’яті, мобільних телефонах тощо); </w:t>
      </w:r>
    </w:p>
    <w:p w:rsidR="004321AE" w:rsidRPr="00C46FAB" w:rsidRDefault="004321AE" w:rsidP="000500DB">
      <w:pPr>
        <w:pStyle w:val="a9"/>
        <w:numPr>
          <w:ilvl w:val="0"/>
          <w:numId w:val="38"/>
        </w:numPr>
        <w:spacing w:line="360" w:lineRule="auto"/>
        <w:ind w:left="0" w:firstLine="709"/>
        <w:jc w:val="both"/>
        <w:rPr>
          <w:szCs w:val="28"/>
          <w:lang w:val="uk-UA"/>
        </w:rPr>
      </w:pPr>
      <w:r w:rsidRPr="00C46FAB">
        <w:rPr>
          <w:szCs w:val="28"/>
          <w:lang w:val="uk-UA"/>
        </w:rPr>
        <w:t xml:space="preserve">серверах; </w:t>
      </w:r>
    </w:p>
    <w:p w:rsidR="004321AE" w:rsidRPr="00C46FAB" w:rsidRDefault="004321AE" w:rsidP="000500DB">
      <w:pPr>
        <w:pStyle w:val="a9"/>
        <w:numPr>
          <w:ilvl w:val="0"/>
          <w:numId w:val="38"/>
        </w:numPr>
        <w:spacing w:line="360" w:lineRule="auto"/>
        <w:ind w:left="0" w:firstLine="709"/>
        <w:jc w:val="both"/>
        <w:rPr>
          <w:szCs w:val="28"/>
          <w:lang w:val="uk-UA"/>
        </w:rPr>
      </w:pPr>
      <w:r w:rsidRPr="00C46FAB">
        <w:rPr>
          <w:szCs w:val="28"/>
          <w:lang w:val="uk-UA"/>
        </w:rPr>
        <w:t xml:space="preserve">системах резервного копіювання; </w:t>
      </w:r>
    </w:p>
    <w:p w:rsidR="004321AE" w:rsidRPr="00C46FAB" w:rsidRDefault="004321AE" w:rsidP="000500DB">
      <w:pPr>
        <w:pStyle w:val="a9"/>
        <w:numPr>
          <w:ilvl w:val="0"/>
          <w:numId w:val="38"/>
        </w:numPr>
        <w:spacing w:line="360" w:lineRule="auto"/>
        <w:ind w:left="0" w:firstLine="709"/>
        <w:jc w:val="both"/>
        <w:rPr>
          <w:szCs w:val="28"/>
          <w:lang w:val="uk-UA"/>
        </w:rPr>
      </w:pPr>
      <w:r w:rsidRPr="00C46FAB">
        <w:rPr>
          <w:szCs w:val="28"/>
          <w:lang w:val="uk-UA"/>
        </w:rPr>
        <w:t>інших місцях збереження даних в електронній формі (в тому числі в мережі Інтернет).</w:t>
      </w:r>
    </w:p>
    <w:p w:rsidR="004321AE" w:rsidRPr="00C46FAB" w:rsidRDefault="004321AE" w:rsidP="000500DB">
      <w:pPr>
        <w:spacing w:line="360" w:lineRule="auto"/>
        <w:ind w:firstLine="709"/>
        <w:jc w:val="both"/>
        <w:rPr>
          <w:szCs w:val="28"/>
          <w:lang w:val="uk-UA"/>
        </w:rPr>
      </w:pPr>
      <w:r w:rsidRPr="00C46FAB">
        <w:rPr>
          <w:szCs w:val="28"/>
          <w:lang w:val="uk-UA"/>
        </w:rPr>
        <w:t>Законодавчо</w:t>
      </w:r>
      <w:r>
        <w:rPr>
          <w:szCs w:val="28"/>
          <w:lang w:val="uk-UA"/>
        </w:rPr>
        <w:t xml:space="preserve"> </w:t>
      </w:r>
      <w:r w:rsidRPr="00C46FAB">
        <w:rPr>
          <w:szCs w:val="28"/>
          <w:lang w:val="uk-UA"/>
        </w:rPr>
        <w:t>закріпленими ознаками електронного документа є:</w:t>
      </w:r>
    </w:p>
    <w:p w:rsidR="004321AE" w:rsidRPr="00C46FAB" w:rsidRDefault="004321AE" w:rsidP="000500DB">
      <w:pPr>
        <w:pStyle w:val="a9"/>
        <w:numPr>
          <w:ilvl w:val="0"/>
          <w:numId w:val="39"/>
        </w:numPr>
        <w:spacing w:line="360" w:lineRule="auto"/>
        <w:ind w:left="0" w:firstLine="709"/>
        <w:jc w:val="both"/>
        <w:rPr>
          <w:szCs w:val="28"/>
          <w:lang w:val="uk-UA"/>
        </w:rPr>
      </w:pPr>
      <w:r w:rsidRPr="00C46FAB">
        <w:rPr>
          <w:szCs w:val="28"/>
          <w:lang w:val="uk-UA"/>
        </w:rPr>
        <w:t xml:space="preserve">електронний документ повинен містити в собі інформацію, що є вираженою в електронній (цифровій) формі; </w:t>
      </w:r>
    </w:p>
    <w:p w:rsidR="004321AE" w:rsidRPr="00C46FAB" w:rsidRDefault="004321AE" w:rsidP="000500DB">
      <w:pPr>
        <w:pStyle w:val="a9"/>
        <w:numPr>
          <w:ilvl w:val="0"/>
          <w:numId w:val="39"/>
        </w:numPr>
        <w:spacing w:line="360" w:lineRule="auto"/>
        <w:ind w:left="0" w:firstLine="709"/>
        <w:jc w:val="both"/>
        <w:rPr>
          <w:szCs w:val="28"/>
          <w:lang w:val="uk-UA"/>
        </w:rPr>
      </w:pPr>
      <w:r w:rsidRPr="00C46FAB">
        <w:rPr>
          <w:szCs w:val="28"/>
          <w:lang w:val="uk-UA"/>
        </w:rPr>
        <w:t xml:space="preserve">ця інформація повинна </w:t>
      </w:r>
      <w:proofErr w:type="spellStart"/>
      <w:r w:rsidRPr="00C46FAB">
        <w:rPr>
          <w:szCs w:val="28"/>
          <w:lang w:val="uk-UA"/>
        </w:rPr>
        <w:t>міститити</w:t>
      </w:r>
      <w:proofErr w:type="spellEnd"/>
      <w:r w:rsidRPr="00C46FAB">
        <w:rPr>
          <w:szCs w:val="28"/>
          <w:lang w:val="uk-UA"/>
        </w:rPr>
        <w:t xml:space="preserve"> дані про обставини, що мають значення для справи;</w:t>
      </w:r>
    </w:p>
    <w:p w:rsidR="00341EAE" w:rsidRDefault="004321AE" w:rsidP="00341EAE">
      <w:pPr>
        <w:pStyle w:val="a9"/>
        <w:numPr>
          <w:ilvl w:val="0"/>
          <w:numId w:val="39"/>
        </w:numPr>
        <w:spacing w:line="360" w:lineRule="auto"/>
        <w:ind w:left="0" w:firstLine="709"/>
        <w:jc w:val="both"/>
        <w:rPr>
          <w:szCs w:val="28"/>
          <w:lang w:val="uk-UA"/>
        </w:rPr>
      </w:pPr>
      <w:r w:rsidRPr="00C46FAB">
        <w:rPr>
          <w:szCs w:val="28"/>
          <w:lang w:val="uk-UA"/>
        </w:rPr>
        <w:t>така інформація повинна бути збереженою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Інтернет), що дає можливість дос</w:t>
      </w:r>
      <w:r w:rsidR="00341EAE">
        <w:rPr>
          <w:szCs w:val="28"/>
          <w:lang w:val="uk-UA"/>
        </w:rPr>
        <w:t>тупу до такої інформації в будь</w:t>
      </w:r>
      <w:r w:rsidRPr="00C46FAB">
        <w:rPr>
          <w:szCs w:val="28"/>
          <w:lang w:val="uk-UA"/>
        </w:rPr>
        <w:t>-який момент.</w:t>
      </w:r>
    </w:p>
    <w:p w:rsidR="004321AE" w:rsidRPr="00341EAE" w:rsidRDefault="004321AE" w:rsidP="00341EAE">
      <w:pPr>
        <w:spacing w:line="360" w:lineRule="auto"/>
        <w:ind w:firstLine="708"/>
        <w:jc w:val="both"/>
        <w:rPr>
          <w:szCs w:val="28"/>
          <w:lang w:val="uk-UA"/>
        </w:rPr>
      </w:pPr>
      <w:r w:rsidRPr="00341EAE">
        <w:rPr>
          <w:szCs w:val="28"/>
          <w:lang w:val="uk-UA"/>
        </w:rPr>
        <w:t xml:space="preserve">На основі вищевикладеного, можемо зробити висновок, що відповідно до ст.99 КАСУ електронними доказами є інформація в електронній (цифровій) </w:t>
      </w:r>
      <w:r w:rsidRPr="00341EAE">
        <w:rPr>
          <w:szCs w:val="28"/>
          <w:lang w:val="uk-UA"/>
        </w:rPr>
        <w:lastRenderedPageBreak/>
        <w:t>формі, що містить дані про обставини, що мають значення для справи, зокрема, електронні документи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та інші дані в електронній формі. Такі дані можуть зберігатися, зокрема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Інтернет).</w:t>
      </w:r>
    </w:p>
    <w:p w:rsidR="004321AE" w:rsidRDefault="004321AE" w:rsidP="000500DB">
      <w:pPr>
        <w:pStyle w:val="1"/>
        <w:ind w:firstLine="709"/>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4321AE" w:rsidRDefault="004321AE" w:rsidP="000500DB">
      <w:pPr>
        <w:spacing w:line="360" w:lineRule="auto"/>
      </w:pPr>
    </w:p>
    <w:p w:rsidR="000500DB" w:rsidRDefault="000500DB" w:rsidP="000500DB">
      <w:pPr>
        <w:spacing w:line="360" w:lineRule="auto"/>
      </w:pPr>
    </w:p>
    <w:p w:rsidR="000500DB" w:rsidRDefault="000500DB" w:rsidP="000500DB">
      <w:pPr>
        <w:spacing w:line="360" w:lineRule="auto"/>
      </w:pPr>
    </w:p>
    <w:p w:rsidR="000500DB" w:rsidRDefault="000500DB" w:rsidP="000500DB">
      <w:pPr>
        <w:spacing w:line="360" w:lineRule="auto"/>
      </w:pPr>
    </w:p>
    <w:p w:rsidR="000500DB" w:rsidRDefault="000500DB" w:rsidP="000500DB">
      <w:pPr>
        <w:spacing w:line="360" w:lineRule="auto"/>
      </w:pPr>
    </w:p>
    <w:p w:rsidR="00E85E6F" w:rsidRDefault="00E85E6F" w:rsidP="000500DB">
      <w:pPr>
        <w:spacing w:line="360" w:lineRule="auto"/>
      </w:pPr>
    </w:p>
    <w:p w:rsidR="00E85E6F" w:rsidRDefault="00E85E6F" w:rsidP="000500DB">
      <w:pPr>
        <w:spacing w:line="360" w:lineRule="auto"/>
      </w:pPr>
    </w:p>
    <w:p w:rsidR="00E85E6F" w:rsidRDefault="00E85E6F" w:rsidP="000500DB">
      <w:pPr>
        <w:spacing w:line="360" w:lineRule="auto"/>
      </w:pPr>
    </w:p>
    <w:p w:rsidR="00341EAE" w:rsidRDefault="00341EAE" w:rsidP="000500DB">
      <w:pPr>
        <w:spacing w:line="360" w:lineRule="auto"/>
      </w:pPr>
    </w:p>
    <w:p w:rsidR="00341EAE" w:rsidRPr="00FF6532" w:rsidRDefault="00341EAE" w:rsidP="000500DB">
      <w:pPr>
        <w:spacing w:line="360" w:lineRule="auto"/>
      </w:pPr>
    </w:p>
    <w:p w:rsidR="004321AE" w:rsidRPr="00FF6532" w:rsidRDefault="004321AE" w:rsidP="000500DB">
      <w:pPr>
        <w:pStyle w:val="1"/>
        <w:ind w:firstLine="709"/>
      </w:pPr>
      <w:bookmarkStart w:id="4" w:name="_Toc503736870"/>
      <w:proofErr w:type="spellStart"/>
      <w:r w:rsidRPr="00C46FAB">
        <w:lastRenderedPageBreak/>
        <w:t>Розділ</w:t>
      </w:r>
      <w:proofErr w:type="spellEnd"/>
      <w:r w:rsidRPr="00C46FAB">
        <w:t xml:space="preserve"> 2. Використання </w:t>
      </w:r>
      <w:proofErr w:type="spellStart"/>
      <w:r w:rsidRPr="00C46FAB">
        <w:t>електронних</w:t>
      </w:r>
      <w:proofErr w:type="spellEnd"/>
      <w:r w:rsidRPr="00C46FAB">
        <w:t xml:space="preserve"> </w:t>
      </w:r>
      <w:proofErr w:type="spellStart"/>
      <w:r w:rsidRPr="00C46FAB">
        <w:t>документів</w:t>
      </w:r>
      <w:proofErr w:type="spellEnd"/>
      <w:r w:rsidRPr="00C46FAB">
        <w:t xml:space="preserve"> як </w:t>
      </w:r>
      <w:proofErr w:type="spellStart"/>
      <w:r w:rsidRPr="00C46FAB">
        <w:t>доказів</w:t>
      </w:r>
      <w:proofErr w:type="spellEnd"/>
      <w:r w:rsidRPr="00C46FAB">
        <w:t xml:space="preserve"> у </w:t>
      </w:r>
      <w:proofErr w:type="spellStart"/>
      <w:r w:rsidRPr="00C46FAB">
        <w:t>адміністративному</w:t>
      </w:r>
      <w:proofErr w:type="spellEnd"/>
      <w:r w:rsidRPr="00C46FAB">
        <w:t xml:space="preserve"> </w:t>
      </w:r>
      <w:proofErr w:type="spellStart"/>
      <w:r w:rsidRPr="00C46FAB">
        <w:t>судочинстві</w:t>
      </w:r>
      <w:bookmarkEnd w:id="4"/>
      <w:proofErr w:type="spellEnd"/>
    </w:p>
    <w:p w:rsidR="004321AE" w:rsidRPr="00C46FAB" w:rsidRDefault="004321AE" w:rsidP="000500DB">
      <w:pPr>
        <w:pStyle w:val="2"/>
        <w:rPr>
          <w:rFonts w:cs="Times New Roman"/>
          <w:szCs w:val="28"/>
          <w:lang w:val="uk-UA"/>
        </w:rPr>
      </w:pPr>
      <w:bookmarkStart w:id="5" w:name="_Toc503736871"/>
      <w:r>
        <w:rPr>
          <w:rFonts w:cs="Times New Roman"/>
          <w:szCs w:val="28"/>
        </w:rPr>
        <w:t>2.1</w:t>
      </w:r>
      <w:r w:rsidRPr="00C46FAB">
        <w:rPr>
          <w:rFonts w:cs="Times New Roman"/>
          <w:szCs w:val="28"/>
        </w:rPr>
        <w:t xml:space="preserve"> </w:t>
      </w:r>
      <w:r w:rsidRPr="00C46FAB">
        <w:rPr>
          <w:rFonts w:cs="Times New Roman"/>
          <w:szCs w:val="28"/>
          <w:lang w:val="uk-UA"/>
        </w:rPr>
        <w:t>Поняття та ознаки електронних документів як доказів у адміністративному судочинстві</w:t>
      </w:r>
      <w:bookmarkEnd w:id="5"/>
    </w:p>
    <w:p w:rsidR="004321AE" w:rsidRPr="00C46FAB" w:rsidRDefault="004321AE" w:rsidP="000500DB">
      <w:pPr>
        <w:spacing w:line="360" w:lineRule="auto"/>
        <w:ind w:firstLine="709"/>
        <w:jc w:val="both"/>
        <w:rPr>
          <w:szCs w:val="28"/>
          <w:lang w:val="uk-UA"/>
        </w:rPr>
      </w:pPr>
      <w:r w:rsidRPr="00C46FAB">
        <w:rPr>
          <w:szCs w:val="28"/>
          <w:lang w:val="uk-UA"/>
        </w:rPr>
        <w:t xml:space="preserve">Розвиток сучасних технологій та інформатизація </w:t>
      </w:r>
      <w:proofErr w:type="spellStart"/>
      <w:r w:rsidRPr="00C46FAB">
        <w:rPr>
          <w:szCs w:val="28"/>
          <w:lang w:val="uk-UA"/>
        </w:rPr>
        <w:t>суспільсва</w:t>
      </w:r>
      <w:proofErr w:type="spellEnd"/>
      <w:r w:rsidRPr="00C46FAB">
        <w:rPr>
          <w:szCs w:val="28"/>
          <w:lang w:val="uk-UA"/>
        </w:rPr>
        <w:t>, безумовно, тягне за собою наслідком спрощення та удосконалення системи документообігу і зародження на основі цього розвитку нового джерела доказів – електронного документа. Він своїми ознаками кардинально  відрізняється від звичайного письмового документа. Відповідно до чинного національного законодавства електронний документ визнається джерелом доказування у судовому процесі</w:t>
      </w:r>
      <w:r>
        <w:rPr>
          <w:color w:val="FF0000"/>
          <w:szCs w:val="28"/>
          <w:lang w:val="uk-UA"/>
        </w:rPr>
        <w:t xml:space="preserve"> </w:t>
      </w:r>
      <w:r w:rsidRPr="00EC0F17">
        <w:rPr>
          <w:szCs w:val="28"/>
        </w:rPr>
        <w:t>[9]</w:t>
      </w:r>
      <w:r w:rsidRPr="00EC0F17">
        <w:rPr>
          <w:szCs w:val="28"/>
          <w:lang w:val="uk-UA"/>
        </w:rPr>
        <w:t xml:space="preserve">. </w:t>
      </w:r>
    </w:p>
    <w:p w:rsidR="004321AE" w:rsidRPr="00C46FAB" w:rsidRDefault="004321AE" w:rsidP="000500DB">
      <w:pPr>
        <w:spacing w:line="360" w:lineRule="auto"/>
        <w:ind w:firstLine="709"/>
        <w:jc w:val="both"/>
        <w:rPr>
          <w:szCs w:val="28"/>
          <w:lang w:val="uk-UA"/>
        </w:rPr>
      </w:pPr>
      <w:r w:rsidRPr="00C46FAB">
        <w:rPr>
          <w:szCs w:val="28"/>
          <w:lang w:val="uk-UA"/>
        </w:rPr>
        <w:t xml:space="preserve">Реалізуючи мету даної роботи, перш за все, потрібно дослідити питання поняття електронних документів та розмежувати його від простого письмового документа. </w:t>
      </w:r>
    </w:p>
    <w:p w:rsidR="004321AE" w:rsidRPr="00C46FAB" w:rsidRDefault="004321AE" w:rsidP="000500DB">
      <w:pPr>
        <w:spacing w:line="360" w:lineRule="auto"/>
        <w:ind w:firstLine="709"/>
        <w:jc w:val="both"/>
        <w:rPr>
          <w:szCs w:val="28"/>
          <w:lang w:val="uk-UA"/>
        </w:rPr>
      </w:pPr>
      <w:r w:rsidRPr="00C46FAB">
        <w:rPr>
          <w:szCs w:val="28"/>
          <w:lang w:val="uk-UA"/>
        </w:rPr>
        <w:t>Згідно зі ст. 1 Закону України «Про інформацію», документ – матеріальний носій, що містить інформацію, основними функціями якого є її збереження та передавання у часі та просторі [</w:t>
      </w:r>
      <w:r w:rsidRPr="008951A3">
        <w:rPr>
          <w:szCs w:val="28"/>
        </w:rPr>
        <w:t>17</w:t>
      </w:r>
      <w:r w:rsidRPr="00C46FAB">
        <w:rPr>
          <w:szCs w:val="28"/>
          <w:lang w:val="uk-UA"/>
        </w:rPr>
        <w:t xml:space="preserve">]. </w:t>
      </w:r>
      <w:r>
        <w:rPr>
          <w:szCs w:val="28"/>
          <w:lang w:val="uk-UA"/>
        </w:rPr>
        <w:t>В</w:t>
      </w:r>
      <w:r w:rsidRPr="00C46FAB">
        <w:rPr>
          <w:szCs w:val="28"/>
          <w:lang w:val="uk-UA"/>
        </w:rPr>
        <w:t>ідповідно до Закону України «Про обов’язковий примірник документів» документ –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 [1</w:t>
      </w:r>
      <w:r w:rsidRPr="008951A3">
        <w:rPr>
          <w:szCs w:val="28"/>
          <w:lang w:val="uk-UA"/>
        </w:rPr>
        <w:t>8</w:t>
      </w:r>
      <w:r w:rsidRPr="00C46FAB">
        <w:rPr>
          <w:szCs w:val="28"/>
          <w:lang w:val="uk-UA"/>
        </w:rPr>
        <w:t>]. Національним стандартом України «ДСТУ 2732:2004. Діловодство й архівна справа. Терміни та визначення понять» документ визначено як інформацію, зафіксовану на матеріальному носії, основною функцією якого є зберігання та передавання її в часі та просторі [1</w:t>
      </w:r>
      <w:r w:rsidRPr="008951A3">
        <w:rPr>
          <w:szCs w:val="28"/>
        </w:rPr>
        <w:t>9</w:t>
      </w:r>
      <w:r w:rsidRPr="00C46FAB">
        <w:rPr>
          <w:szCs w:val="28"/>
          <w:lang w:val="uk-UA"/>
        </w:rPr>
        <w:t xml:space="preserve">].  Документ є зовнішнім вираженням інформації, під якою слід розуміти будь-які відомості </w:t>
      </w:r>
      <w:proofErr w:type="spellStart"/>
      <w:r w:rsidRPr="00C46FAB">
        <w:rPr>
          <w:szCs w:val="28"/>
          <w:lang w:val="uk-UA"/>
        </w:rPr>
        <w:t>та</w:t>
      </w:r>
      <w:r>
        <w:rPr>
          <w:szCs w:val="28"/>
          <w:lang w:val="uk-UA"/>
        </w:rPr>
        <w:t>.</w:t>
      </w:r>
      <w:r w:rsidRPr="00C46FAB">
        <w:rPr>
          <w:szCs w:val="28"/>
          <w:lang w:val="uk-UA"/>
        </w:rPr>
        <w:t>або</w:t>
      </w:r>
      <w:proofErr w:type="spellEnd"/>
      <w:r w:rsidRPr="00C46FAB">
        <w:rPr>
          <w:szCs w:val="28"/>
          <w:lang w:val="uk-UA"/>
        </w:rPr>
        <w:t xml:space="preserve"> дані, які можуть бути збережені на матеріальних носіях або відображені в електронному вигляді.</w:t>
      </w:r>
    </w:p>
    <w:p w:rsidR="004321AE" w:rsidRPr="00FD74B0" w:rsidRDefault="004321AE" w:rsidP="000500DB">
      <w:pPr>
        <w:spacing w:line="360" w:lineRule="auto"/>
        <w:ind w:firstLine="709"/>
        <w:jc w:val="both"/>
        <w:rPr>
          <w:szCs w:val="28"/>
          <w:lang w:val="uk-UA"/>
        </w:rPr>
      </w:pPr>
      <w:r w:rsidRPr="00C46FAB">
        <w:rPr>
          <w:szCs w:val="28"/>
          <w:lang w:val="uk-UA"/>
        </w:rPr>
        <w:t xml:space="preserve">На основі даних законодавчих визначень поняття «документ», </w:t>
      </w:r>
      <w:r w:rsidRPr="00FD74B0">
        <w:rPr>
          <w:szCs w:val="28"/>
          <w:lang w:val="uk-UA"/>
        </w:rPr>
        <w:t>характерними ознаками документа є:</w:t>
      </w:r>
    </w:p>
    <w:p w:rsidR="004321AE" w:rsidRPr="00C46FAB" w:rsidRDefault="004321AE" w:rsidP="000500DB">
      <w:pPr>
        <w:pStyle w:val="a9"/>
        <w:numPr>
          <w:ilvl w:val="0"/>
          <w:numId w:val="24"/>
        </w:numPr>
        <w:spacing w:line="360" w:lineRule="auto"/>
        <w:ind w:left="0" w:firstLine="709"/>
        <w:jc w:val="both"/>
        <w:rPr>
          <w:szCs w:val="28"/>
          <w:lang w:val="uk-UA"/>
        </w:rPr>
      </w:pPr>
      <w:r w:rsidRPr="00C46FAB">
        <w:rPr>
          <w:szCs w:val="28"/>
          <w:lang w:val="uk-UA"/>
        </w:rPr>
        <w:t xml:space="preserve">є матеріальним носієм інформації, зафіксованої тим чи іншим способом (письмовим, друкованим, фото-, </w:t>
      </w:r>
      <w:proofErr w:type="spellStart"/>
      <w:r w:rsidRPr="00C46FAB">
        <w:rPr>
          <w:szCs w:val="28"/>
          <w:lang w:val="uk-UA"/>
        </w:rPr>
        <w:t>відеофіксація</w:t>
      </w:r>
      <w:proofErr w:type="spellEnd"/>
      <w:r w:rsidRPr="00C46FAB">
        <w:rPr>
          <w:szCs w:val="28"/>
          <w:lang w:val="uk-UA"/>
        </w:rPr>
        <w:t xml:space="preserve"> і </w:t>
      </w:r>
      <w:proofErr w:type="spellStart"/>
      <w:r w:rsidRPr="00C46FAB">
        <w:rPr>
          <w:szCs w:val="28"/>
          <w:lang w:val="uk-UA"/>
        </w:rPr>
        <w:t>т.д</w:t>
      </w:r>
      <w:proofErr w:type="spellEnd"/>
      <w:r w:rsidRPr="00C46FAB">
        <w:rPr>
          <w:szCs w:val="28"/>
          <w:lang w:val="uk-UA"/>
        </w:rPr>
        <w:t>.);</w:t>
      </w:r>
    </w:p>
    <w:p w:rsidR="004321AE" w:rsidRPr="00C46FAB" w:rsidRDefault="004321AE" w:rsidP="000500DB">
      <w:pPr>
        <w:pStyle w:val="a9"/>
        <w:numPr>
          <w:ilvl w:val="0"/>
          <w:numId w:val="24"/>
        </w:numPr>
        <w:spacing w:line="360" w:lineRule="auto"/>
        <w:ind w:left="0" w:firstLine="709"/>
        <w:jc w:val="both"/>
        <w:rPr>
          <w:szCs w:val="28"/>
          <w:lang w:val="uk-UA"/>
        </w:rPr>
      </w:pPr>
      <w:r w:rsidRPr="00C46FAB">
        <w:rPr>
          <w:szCs w:val="28"/>
          <w:lang w:val="uk-UA"/>
        </w:rPr>
        <w:t>має за мету тривале зберігання, використання, поширення та передачу інформації;</w:t>
      </w:r>
    </w:p>
    <w:p w:rsidR="004321AE" w:rsidRPr="00C46FAB" w:rsidRDefault="004321AE" w:rsidP="000500DB">
      <w:pPr>
        <w:pStyle w:val="a9"/>
        <w:numPr>
          <w:ilvl w:val="0"/>
          <w:numId w:val="24"/>
        </w:numPr>
        <w:spacing w:line="360" w:lineRule="auto"/>
        <w:ind w:left="0" w:firstLine="709"/>
        <w:jc w:val="both"/>
        <w:rPr>
          <w:szCs w:val="28"/>
          <w:lang w:val="uk-UA"/>
        </w:rPr>
      </w:pPr>
      <w:r w:rsidRPr="00C46FAB">
        <w:rPr>
          <w:szCs w:val="28"/>
          <w:lang w:val="uk-UA"/>
        </w:rPr>
        <w:lastRenderedPageBreak/>
        <w:t xml:space="preserve">слугує засобом підтвердження достовірності фактів і обставин об’єктивної реальності, в тому числі тих, що мають юридичне значення </w:t>
      </w:r>
      <w:r w:rsidRPr="004507B6">
        <w:rPr>
          <w:szCs w:val="28"/>
        </w:rPr>
        <w:t>[</w:t>
      </w:r>
      <w:r w:rsidRPr="00EC0F17">
        <w:rPr>
          <w:szCs w:val="28"/>
        </w:rPr>
        <w:t>1</w:t>
      </w:r>
      <w:r w:rsidRPr="008951A3">
        <w:rPr>
          <w:szCs w:val="28"/>
        </w:rPr>
        <w:t>6</w:t>
      </w:r>
      <w:r w:rsidRPr="004507B6">
        <w:rPr>
          <w:szCs w:val="28"/>
        </w:rPr>
        <w:t>]</w:t>
      </w:r>
      <w:r>
        <w:rPr>
          <w:szCs w:val="28"/>
          <w:lang w:val="uk-UA"/>
        </w:rPr>
        <w:t>.</w:t>
      </w:r>
    </w:p>
    <w:p w:rsidR="004321AE" w:rsidRPr="00C46FAB" w:rsidRDefault="004321AE" w:rsidP="000500DB">
      <w:pPr>
        <w:spacing w:line="360" w:lineRule="auto"/>
        <w:ind w:firstLine="709"/>
        <w:jc w:val="both"/>
        <w:rPr>
          <w:szCs w:val="28"/>
          <w:lang w:val="uk-UA"/>
        </w:rPr>
      </w:pPr>
      <w:r w:rsidRPr="00C46FAB">
        <w:rPr>
          <w:szCs w:val="28"/>
          <w:lang w:val="uk-UA"/>
        </w:rPr>
        <w:t xml:space="preserve">Відповідно до словника С.І. </w:t>
      </w:r>
      <w:proofErr w:type="spellStart"/>
      <w:r w:rsidRPr="00C46FAB">
        <w:rPr>
          <w:szCs w:val="28"/>
          <w:lang w:val="uk-UA"/>
        </w:rPr>
        <w:t>Ожегова</w:t>
      </w:r>
      <w:proofErr w:type="spellEnd"/>
      <w:r w:rsidRPr="00C46FAB">
        <w:rPr>
          <w:szCs w:val="28"/>
          <w:lang w:val="uk-UA"/>
        </w:rPr>
        <w:t xml:space="preserve"> документу дано таке визначення: </w:t>
      </w:r>
    </w:p>
    <w:p w:rsidR="004321AE" w:rsidRPr="00C46FAB" w:rsidRDefault="004321AE" w:rsidP="000500DB">
      <w:pPr>
        <w:pStyle w:val="a9"/>
        <w:numPr>
          <w:ilvl w:val="0"/>
          <w:numId w:val="25"/>
        </w:numPr>
        <w:spacing w:line="360" w:lineRule="auto"/>
        <w:ind w:left="0" w:firstLine="709"/>
        <w:jc w:val="both"/>
        <w:rPr>
          <w:szCs w:val="28"/>
          <w:lang w:val="uk-UA"/>
        </w:rPr>
      </w:pPr>
      <w:r w:rsidRPr="00C46FAB">
        <w:rPr>
          <w:szCs w:val="28"/>
          <w:lang w:val="uk-UA"/>
        </w:rPr>
        <w:t xml:space="preserve">офіційний папір, що засвідчує певний юридичний факт, який підтверджує право на що-небудь, що служить доказом чого-небудь; </w:t>
      </w:r>
    </w:p>
    <w:p w:rsidR="004321AE" w:rsidRDefault="004321AE" w:rsidP="000500DB">
      <w:pPr>
        <w:pStyle w:val="a9"/>
        <w:numPr>
          <w:ilvl w:val="0"/>
          <w:numId w:val="25"/>
        </w:numPr>
        <w:spacing w:line="360" w:lineRule="auto"/>
        <w:ind w:left="0" w:firstLine="709"/>
        <w:jc w:val="both"/>
        <w:rPr>
          <w:szCs w:val="28"/>
          <w:lang w:val="uk-UA"/>
        </w:rPr>
      </w:pPr>
      <w:r w:rsidRPr="00C46FAB">
        <w:rPr>
          <w:szCs w:val="28"/>
          <w:lang w:val="uk-UA"/>
        </w:rPr>
        <w:t>письмове свідчення,</w:t>
      </w:r>
      <w:r>
        <w:rPr>
          <w:szCs w:val="28"/>
          <w:lang w:val="uk-UA"/>
        </w:rPr>
        <w:t xml:space="preserve"> що офіційно підтверджує особу;</w:t>
      </w:r>
    </w:p>
    <w:p w:rsidR="004321AE" w:rsidRPr="004507B6" w:rsidRDefault="004321AE" w:rsidP="000500DB">
      <w:pPr>
        <w:pStyle w:val="a9"/>
        <w:numPr>
          <w:ilvl w:val="0"/>
          <w:numId w:val="25"/>
        </w:numPr>
        <w:spacing w:line="360" w:lineRule="auto"/>
        <w:ind w:left="0" w:firstLine="709"/>
        <w:jc w:val="both"/>
        <w:rPr>
          <w:szCs w:val="28"/>
          <w:lang w:val="uk-UA"/>
        </w:rPr>
      </w:pPr>
      <w:r w:rsidRPr="004507B6">
        <w:rPr>
          <w:szCs w:val="28"/>
          <w:lang w:val="uk-UA"/>
        </w:rPr>
        <w:t>письмові твір, грамота, малюнок і т. д. як свідчення про щось історично важливе [</w:t>
      </w:r>
      <w:r w:rsidRPr="008951A3">
        <w:rPr>
          <w:szCs w:val="28"/>
        </w:rPr>
        <w:t>20</w:t>
      </w:r>
      <w:r w:rsidRPr="004507B6">
        <w:rPr>
          <w:szCs w:val="28"/>
          <w:lang w:val="uk-UA"/>
        </w:rPr>
        <w:t>, с. 36].</w:t>
      </w:r>
    </w:p>
    <w:p w:rsidR="004321AE" w:rsidRPr="00C46FAB" w:rsidRDefault="004321AE" w:rsidP="000500DB">
      <w:pPr>
        <w:spacing w:line="360" w:lineRule="auto"/>
        <w:ind w:firstLine="709"/>
        <w:jc w:val="both"/>
        <w:rPr>
          <w:szCs w:val="28"/>
          <w:lang w:val="uk-UA"/>
        </w:rPr>
      </w:pPr>
      <w:r w:rsidRPr="00C46FAB">
        <w:rPr>
          <w:szCs w:val="28"/>
          <w:lang w:val="uk-UA"/>
        </w:rPr>
        <w:t>Поняття електронного документа міститься як в національному законодавстві, так і в міжнародному</w:t>
      </w:r>
      <w:r>
        <w:rPr>
          <w:szCs w:val="28"/>
          <w:lang w:val="uk-UA"/>
        </w:rPr>
        <w:t xml:space="preserve"> праві</w:t>
      </w:r>
      <w:r w:rsidRPr="00C46FAB">
        <w:rPr>
          <w:szCs w:val="28"/>
          <w:lang w:val="uk-UA"/>
        </w:rPr>
        <w:t>, так і в науковій доктрині.</w:t>
      </w:r>
    </w:p>
    <w:p w:rsidR="004321AE" w:rsidRPr="00C46FAB" w:rsidRDefault="004321AE" w:rsidP="000500DB">
      <w:pPr>
        <w:spacing w:line="360" w:lineRule="auto"/>
        <w:ind w:firstLine="709"/>
        <w:jc w:val="both"/>
        <w:rPr>
          <w:szCs w:val="28"/>
          <w:lang w:val="uk-UA"/>
        </w:rPr>
      </w:pPr>
      <w:r w:rsidRPr="00C46FAB">
        <w:rPr>
          <w:szCs w:val="28"/>
          <w:lang w:val="uk-UA"/>
        </w:rPr>
        <w:t>Так, відповідно до ст. 5 Закону «Про електронні документи та електронний документообіг», електронний документ визначений як документ, інформація в якому зафіксована у вигляді електронних даних, включаючи обов’язкові реквізити документа [</w:t>
      </w:r>
      <w:r w:rsidRPr="008951A3">
        <w:rPr>
          <w:szCs w:val="28"/>
        </w:rPr>
        <w:t>25</w:t>
      </w:r>
      <w:r w:rsidRPr="00C46FAB">
        <w:rPr>
          <w:szCs w:val="28"/>
          <w:lang w:val="uk-UA"/>
        </w:rPr>
        <w:t>].</w:t>
      </w:r>
    </w:p>
    <w:p w:rsidR="004321AE" w:rsidRDefault="004321AE" w:rsidP="000500DB">
      <w:pPr>
        <w:spacing w:line="360" w:lineRule="auto"/>
        <w:ind w:firstLine="709"/>
        <w:jc w:val="both"/>
        <w:rPr>
          <w:szCs w:val="28"/>
          <w:lang w:val="uk-UA"/>
        </w:rPr>
      </w:pPr>
      <w:r w:rsidRPr="00C46FAB">
        <w:rPr>
          <w:szCs w:val="28"/>
          <w:lang w:val="uk-UA"/>
        </w:rPr>
        <w:t xml:space="preserve">Що стосується визначення поняття «електронний </w:t>
      </w:r>
      <w:proofErr w:type="spellStart"/>
      <w:r w:rsidRPr="00C46FAB">
        <w:rPr>
          <w:szCs w:val="28"/>
          <w:lang w:val="uk-UA"/>
        </w:rPr>
        <w:t>докумет</w:t>
      </w:r>
      <w:proofErr w:type="spellEnd"/>
      <w:r w:rsidRPr="00C46FAB">
        <w:rPr>
          <w:szCs w:val="28"/>
          <w:lang w:val="uk-UA"/>
        </w:rPr>
        <w:t xml:space="preserve">», то воно міститься у міжнародному документі Комісії ООН з права міжнародної торгівлі. Відповідно до цього нормативно-правового акту електронний документ визначений як інформація, утворена, надіслана, отримана або збережена електронними, оптичними чи подібними засобами, включаючи електронний обмін даними, електронну пошту, телеграми чи </w:t>
      </w:r>
      <w:proofErr w:type="spellStart"/>
      <w:r w:rsidRPr="00C46FAB">
        <w:rPr>
          <w:szCs w:val="28"/>
          <w:lang w:val="uk-UA"/>
        </w:rPr>
        <w:t>телекопіювання</w:t>
      </w:r>
      <w:proofErr w:type="spellEnd"/>
      <w:r w:rsidRPr="00C46FAB">
        <w:rPr>
          <w:szCs w:val="28"/>
          <w:lang w:val="uk-UA"/>
        </w:rPr>
        <w:t xml:space="preserve"> [</w:t>
      </w:r>
      <w:r w:rsidRPr="008951A3">
        <w:rPr>
          <w:szCs w:val="28"/>
        </w:rPr>
        <w:t>26</w:t>
      </w:r>
      <w:r w:rsidRPr="00C46FAB">
        <w:rPr>
          <w:szCs w:val="28"/>
          <w:lang w:val="uk-UA"/>
        </w:rPr>
        <w:t>].</w:t>
      </w:r>
      <w:r>
        <w:rPr>
          <w:szCs w:val="28"/>
          <w:lang w:val="uk-UA"/>
        </w:rPr>
        <w:t xml:space="preserve"> </w:t>
      </w:r>
    </w:p>
    <w:p w:rsidR="004321AE" w:rsidRPr="00FD74B0" w:rsidRDefault="004321AE" w:rsidP="000500DB">
      <w:pPr>
        <w:spacing w:line="360" w:lineRule="auto"/>
        <w:ind w:firstLine="709"/>
        <w:jc w:val="both"/>
        <w:rPr>
          <w:szCs w:val="28"/>
          <w:lang w:val="uk-UA"/>
        </w:rPr>
      </w:pPr>
      <w:r w:rsidRPr="00FD74B0">
        <w:rPr>
          <w:szCs w:val="28"/>
          <w:lang w:val="uk-UA"/>
        </w:rPr>
        <w:t>Як бачимо, у першому випадку електронний документ законодавцем визначається як вид родового поняття «документ», а у міжнародному праві це поняття визначається через категорію «інформація». Аналогічну позицію займають і науковці, досліджуючи дану правову категорію.</w:t>
      </w:r>
    </w:p>
    <w:p w:rsidR="004321AE" w:rsidRPr="00C46FAB" w:rsidRDefault="004321AE" w:rsidP="000500DB">
      <w:pPr>
        <w:spacing w:line="360" w:lineRule="auto"/>
        <w:ind w:firstLine="709"/>
        <w:jc w:val="both"/>
        <w:rPr>
          <w:szCs w:val="28"/>
          <w:lang w:val="uk-UA"/>
        </w:rPr>
      </w:pPr>
      <w:r w:rsidRPr="00C46FAB">
        <w:rPr>
          <w:szCs w:val="28"/>
          <w:lang w:val="uk-UA"/>
        </w:rPr>
        <w:t>В науковій доктрині запропоновані різні варіації визначення поняття «електронний документ».</w:t>
      </w:r>
      <w:r>
        <w:rPr>
          <w:szCs w:val="28"/>
          <w:lang w:val="uk-UA"/>
        </w:rPr>
        <w:t xml:space="preserve"> Так, н</w:t>
      </w:r>
      <w:r w:rsidRPr="00C46FAB">
        <w:rPr>
          <w:szCs w:val="28"/>
          <w:lang w:val="uk-UA"/>
        </w:rPr>
        <w:t>а думку О.</w:t>
      </w:r>
      <w:r>
        <w:rPr>
          <w:szCs w:val="28"/>
          <w:lang w:val="uk-UA"/>
        </w:rPr>
        <w:t xml:space="preserve"> </w:t>
      </w:r>
      <w:r w:rsidRPr="00C46FAB">
        <w:rPr>
          <w:szCs w:val="28"/>
          <w:lang w:val="uk-UA"/>
        </w:rPr>
        <w:t xml:space="preserve">П. </w:t>
      </w:r>
      <w:proofErr w:type="spellStart"/>
      <w:r w:rsidRPr="00C46FAB">
        <w:rPr>
          <w:szCs w:val="28"/>
          <w:lang w:val="uk-UA"/>
        </w:rPr>
        <w:t>Тосунова</w:t>
      </w:r>
      <w:proofErr w:type="spellEnd"/>
      <w:r w:rsidRPr="00C46FAB">
        <w:rPr>
          <w:szCs w:val="28"/>
          <w:lang w:val="uk-UA"/>
        </w:rPr>
        <w:t xml:space="preserve">, електронний документ – це будь-яка інформація, записана на перфокарту, перфострічку, магнітний, оптичний, магнітооптичний накопичувач, карту флеш-пам’яті і інші подібні носії, яку можна </w:t>
      </w:r>
      <w:proofErr w:type="spellStart"/>
      <w:r w:rsidRPr="00C46FAB">
        <w:rPr>
          <w:szCs w:val="28"/>
          <w:lang w:val="uk-UA"/>
        </w:rPr>
        <w:t>аутентифікувати</w:t>
      </w:r>
      <w:proofErr w:type="spellEnd"/>
      <w:r w:rsidRPr="00C46FAB">
        <w:rPr>
          <w:szCs w:val="28"/>
          <w:lang w:val="uk-UA"/>
        </w:rPr>
        <w:t xml:space="preserve"> </w:t>
      </w:r>
      <w:proofErr w:type="spellStart"/>
      <w:r w:rsidRPr="00C46FAB">
        <w:rPr>
          <w:szCs w:val="28"/>
          <w:lang w:val="uk-UA"/>
        </w:rPr>
        <w:t>та</w:t>
      </w:r>
      <w:r>
        <w:rPr>
          <w:szCs w:val="28"/>
          <w:lang w:val="uk-UA"/>
        </w:rPr>
        <w:t>.</w:t>
      </w:r>
      <w:r w:rsidRPr="00C46FAB">
        <w:rPr>
          <w:szCs w:val="28"/>
          <w:lang w:val="uk-UA"/>
        </w:rPr>
        <w:t>або</w:t>
      </w:r>
      <w:proofErr w:type="spellEnd"/>
      <w:r w:rsidRPr="00C46FAB">
        <w:rPr>
          <w:szCs w:val="28"/>
          <w:lang w:val="uk-UA"/>
        </w:rPr>
        <w:t xml:space="preserve"> ідентифікувати [</w:t>
      </w:r>
      <w:r w:rsidRPr="008951A3">
        <w:rPr>
          <w:szCs w:val="28"/>
          <w:lang w:val="uk-UA"/>
        </w:rPr>
        <w:t>27</w:t>
      </w:r>
      <w:r w:rsidRPr="00C46FAB">
        <w:rPr>
          <w:szCs w:val="28"/>
          <w:lang w:val="uk-UA"/>
        </w:rPr>
        <w:t xml:space="preserve">, с. 8]. </w:t>
      </w:r>
      <w:r>
        <w:rPr>
          <w:szCs w:val="28"/>
          <w:lang w:val="uk-UA"/>
        </w:rPr>
        <w:t xml:space="preserve"> </w:t>
      </w:r>
      <w:r w:rsidRPr="00C46FAB">
        <w:rPr>
          <w:szCs w:val="28"/>
          <w:lang w:val="uk-UA"/>
        </w:rPr>
        <w:t>А.</w:t>
      </w:r>
      <w:r>
        <w:rPr>
          <w:szCs w:val="28"/>
          <w:lang w:val="uk-UA"/>
        </w:rPr>
        <w:t xml:space="preserve"> </w:t>
      </w:r>
      <w:r w:rsidRPr="00C46FAB">
        <w:rPr>
          <w:szCs w:val="28"/>
          <w:lang w:val="uk-UA"/>
        </w:rPr>
        <w:t xml:space="preserve">П. </w:t>
      </w:r>
      <w:proofErr w:type="spellStart"/>
      <w:r w:rsidRPr="00C46FAB">
        <w:rPr>
          <w:szCs w:val="28"/>
          <w:lang w:val="uk-UA"/>
        </w:rPr>
        <w:t>Вершинін</w:t>
      </w:r>
      <w:proofErr w:type="spellEnd"/>
      <w:r w:rsidRPr="00C46FAB">
        <w:rPr>
          <w:szCs w:val="28"/>
          <w:lang w:val="uk-UA"/>
        </w:rPr>
        <w:t xml:space="preserve"> вважає, що під електронний документом</w:t>
      </w:r>
      <w:bookmarkStart w:id="6" w:name="_GoBack"/>
      <w:bookmarkEnd w:id="6"/>
      <w:r w:rsidRPr="00C46FAB">
        <w:rPr>
          <w:szCs w:val="28"/>
          <w:lang w:val="uk-UA"/>
        </w:rPr>
        <w:t xml:space="preserve"> слід розуміти інформацію,</w:t>
      </w:r>
      <w:r w:rsidR="00E85E6F">
        <w:rPr>
          <w:szCs w:val="28"/>
          <w:lang w:val="uk-UA"/>
        </w:rPr>
        <w:t xml:space="preserve"> </w:t>
      </w:r>
      <w:r w:rsidRPr="00C46FAB">
        <w:rPr>
          <w:szCs w:val="28"/>
          <w:lang w:val="uk-UA"/>
        </w:rPr>
        <w:lastRenderedPageBreak/>
        <w:t>зафіксовану на електронних носіях, яка містить реквізити, що дають змогу її ідентифікувати [2</w:t>
      </w:r>
      <w:r w:rsidRPr="008951A3">
        <w:rPr>
          <w:szCs w:val="28"/>
          <w:lang w:val="uk-UA"/>
        </w:rPr>
        <w:t>8</w:t>
      </w:r>
      <w:r w:rsidRPr="00C46FAB">
        <w:rPr>
          <w:szCs w:val="28"/>
          <w:lang w:val="uk-UA"/>
        </w:rPr>
        <w:t>, с. 40].</w:t>
      </w:r>
    </w:p>
    <w:p w:rsidR="004321AE" w:rsidRPr="00C46FAB" w:rsidRDefault="004321AE" w:rsidP="000500DB">
      <w:pPr>
        <w:spacing w:line="360" w:lineRule="auto"/>
        <w:ind w:firstLine="709"/>
        <w:jc w:val="both"/>
        <w:rPr>
          <w:szCs w:val="28"/>
          <w:lang w:val="uk-UA"/>
        </w:rPr>
      </w:pPr>
      <w:r>
        <w:rPr>
          <w:szCs w:val="28"/>
          <w:lang w:val="uk-UA"/>
        </w:rPr>
        <w:t>У</w:t>
      </w:r>
      <w:r w:rsidRPr="00C46FAB">
        <w:rPr>
          <w:szCs w:val="28"/>
          <w:lang w:val="uk-UA"/>
        </w:rPr>
        <w:t xml:space="preserve"> Великій енциклопедії визначення поняття електронного документа </w:t>
      </w:r>
      <w:proofErr w:type="spellStart"/>
      <w:r>
        <w:rPr>
          <w:szCs w:val="28"/>
          <w:lang w:val="uk-UA"/>
        </w:rPr>
        <w:t>ф</w:t>
      </w:r>
      <w:r w:rsidRPr="00C46FAB">
        <w:rPr>
          <w:szCs w:val="28"/>
          <w:lang w:val="uk-UA"/>
        </w:rPr>
        <w:t>ормулюється</w:t>
      </w:r>
      <w:proofErr w:type="spellEnd"/>
      <w:r w:rsidRPr="00C46FAB">
        <w:rPr>
          <w:szCs w:val="28"/>
          <w:lang w:val="uk-UA"/>
        </w:rPr>
        <w:t xml:space="preserve"> наступним чином: сукупність даних у пам’яті обчислювальної системи, що призначена для перегляду і прослуховування людиною за допомогою програмних і апаратних засобів [2</w:t>
      </w:r>
      <w:r w:rsidRPr="008951A3">
        <w:rPr>
          <w:szCs w:val="28"/>
        </w:rPr>
        <w:t>9</w:t>
      </w:r>
      <w:r w:rsidRPr="00C46FAB">
        <w:rPr>
          <w:szCs w:val="28"/>
          <w:lang w:val="uk-UA"/>
        </w:rPr>
        <w:t xml:space="preserve">, с. 270]. </w:t>
      </w:r>
    </w:p>
    <w:p w:rsidR="004321AE" w:rsidRPr="00C46FAB" w:rsidRDefault="004321AE" w:rsidP="000500DB">
      <w:pPr>
        <w:spacing w:line="360" w:lineRule="auto"/>
        <w:ind w:firstLine="709"/>
        <w:jc w:val="both"/>
        <w:rPr>
          <w:szCs w:val="28"/>
          <w:lang w:val="uk-UA"/>
        </w:rPr>
      </w:pPr>
      <w:r w:rsidRPr="00C46FAB">
        <w:rPr>
          <w:szCs w:val="28"/>
          <w:lang w:val="uk-UA"/>
        </w:rPr>
        <w:t xml:space="preserve">На основі </w:t>
      </w:r>
      <w:proofErr w:type="spellStart"/>
      <w:r w:rsidRPr="00C46FAB">
        <w:rPr>
          <w:szCs w:val="28"/>
          <w:lang w:val="uk-UA"/>
        </w:rPr>
        <w:t>вищезапропонованих</w:t>
      </w:r>
      <w:proofErr w:type="spellEnd"/>
      <w:r w:rsidRPr="00C46FAB">
        <w:rPr>
          <w:szCs w:val="28"/>
          <w:lang w:val="uk-UA"/>
        </w:rPr>
        <w:t xml:space="preserve"> визначень Н. В. Клочкова сформулювала наступні ознаки електронних документів: </w:t>
      </w:r>
    </w:p>
    <w:p w:rsidR="004321AE" w:rsidRPr="00C46FAB" w:rsidRDefault="004321AE" w:rsidP="00F30F89">
      <w:pPr>
        <w:pStyle w:val="a9"/>
        <w:numPr>
          <w:ilvl w:val="0"/>
          <w:numId w:val="46"/>
        </w:numPr>
        <w:spacing w:line="360" w:lineRule="auto"/>
        <w:jc w:val="both"/>
        <w:rPr>
          <w:szCs w:val="28"/>
          <w:lang w:val="uk-UA"/>
        </w:rPr>
      </w:pPr>
      <w:r w:rsidRPr="00C46FAB">
        <w:rPr>
          <w:szCs w:val="28"/>
          <w:lang w:val="uk-UA"/>
        </w:rPr>
        <w:t xml:space="preserve">містять будь-яку інформацію як звичайний письмовий документ, про різні явища об’єктивного світу та інші фактичні дані; </w:t>
      </w:r>
    </w:p>
    <w:p w:rsidR="004321AE" w:rsidRPr="00C46FAB" w:rsidRDefault="004321AE" w:rsidP="00F30F89">
      <w:pPr>
        <w:pStyle w:val="a9"/>
        <w:numPr>
          <w:ilvl w:val="0"/>
          <w:numId w:val="46"/>
        </w:numPr>
        <w:spacing w:line="360" w:lineRule="auto"/>
        <w:jc w:val="both"/>
        <w:rPr>
          <w:szCs w:val="28"/>
          <w:lang w:val="uk-UA"/>
        </w:rPr>
      </w:pPr>
      <w:r w:rsidRPr="00C46FAB">
        <w:rPr>
          <w:szCs w:val="28"/>
          <w:lang w:val="uk-UA"/>
        </w:rPr>
        <w:t xml:space="preserve">інформація зафіксована на електронних носіях, тобто із застосуванням комп’ютерних або інших електронних технологій; </w:t>
      </w:r>
    </w:p>
    <w:p w:rsidR="004321AE" w:rsidRPr="00C46FAB" w:rsidRDefault="004321AE" w:rsidP="00F30F89">
      <w:pPr>
        <w:pStyle w:val="a9"/>
        <w:numPr>
          <w:ilvl w:val="0"/>
          <w:numId w:val="46"/>
        </w:numPr>
        <w:spacing w:line="360" w:lineRule="auto"/>
        <w:jc w:val="both"/>
        <w:rPr>
          <w:szCs w:val="28"/>
          <w:lang w:val="uk-UA"/>
        </w:rPr>
      </w:pPr>
      <w:r w:rsidRPr="00C46FAB">
        <w:rPr>
          <w:szCs w:val="28"/>
          <w:lang w:val="uk-UA"/>
        </w:rPr>
        <w:t xml:space="preserve">містять реквізити, необхідні для їх ідентифікації та надання їм юридичної сили або іншого статусу, що дозволяє використовувати їх в різних </w:t>
      </w:r>
      <w:r>
        <w:rPr>
          <w:szCs w:val="28"/>
          <w:lang w:val="uk-UA"/>
        </w:rPr>
        <w:t>цілях</w:t>
      </w:r>
      <w:r w:rsidRPr="00C46FAB">
        <w:rPr>
          <w:szCs w:val="28"/>
          <w:lang w:val="uk-UA"/>
        </w:rPr>
        <w:t xml:space="preserve"> </w:t>
      </w:r>
      <w:r w:rsidRPr="005B4FB9">
        <w:rPr>
          <w:szCs w:val="28"/>
          <w:lang w:val="uk-UA"/>
        </w:rPr>
        <w:t>[</w:t>
      </w:r>
      <w:r w:rsidRPr="008951A3">
        <w:rPr>
          <w:szCs w:val="28"/>
          <w:lang w:val="uk-UA"/>
        </w:rPr>
        <w:t>16</w:t>
      </w:r>
      <w:r w:rsidRPr="005B4FB9">
        <w:rPr>
          <w:szCs w:val="28"/>
          <w:lang w:val="uk-UA"/>
        </w:rPr>
        <w:t>]</w:t>
      </w:r>
      <w:r>
        <w:rPr>
          <w:szCs w:val="28"/>
          <w:lang w:val="uk-UA"/>
        </w:rPr>
        <w:t>.</w:t>
      </w:r>
    </w:p>
    <w:p w:rsidR="00F30F89" w:rsidRDefault="004321AE" w:rsidP="00F30F89">
      <w:pPr>
        <w:spacing w:line="360" w:lineRule="auto"/>
        <w:ind w:firstLine="709"/>
        <w:jc w:val="both"/>
        <w:rPr>
          <w:szCs w:val="28"/>
          <w:lang w:val="uk-UA"/>
        </w:rPr>
      </w:pPr>
      <w:r w:rsidRPr="00C46FAB">
        <w:rPr>
          <w:szCs w:val="28"/>
          <w:lang w:val="uk-UA"/>
        </w:rPr>
        <w:t>М.</w:t>
      </w:r>
      <w:r>
        <w:rPr>
          <w:szCs w:val="28"/>
          <w:lang w:val="uk-UA"/>
        </w:rPr>
        <w:t xml:space="preserve"> </w:t>
      </w:r>
      <w:r w:rsidRPr="00C46FAB">
        <w:rPr>
          <w:szCs w:val="28"/>
          <w:lang w:val="uk-UA"/>
        </w:rPr>
        <w:t xml:space="preserve">Н. </w:t>
      </w:r>
      <w:proofErr w:type="spellStart"/>
      <w:r w:rsidRPr="00C46FAB">
        <w:rPr>
          <w:szCs w:val="28"/>
          <w:lang w:val="uk-UA"/>
        </w:rPr>
        <w:t>Цивін</w:t>
      </w:r>
      <w:proofErr w:type="spellEnd"/>
      <w:r w:rsidRPr="00C46FAB">
        <w:rPr>
          <w:szCs w:val="28"/>
          <w:lang w:val="uk-UA"/>
        </w:rPr>
        <w:t xml:space="preserve"> вказує на віртуальність як на важливу ознаку електронного документа. Він наголошує на тому, що структура електронного документа, доступ до якого здійснюється за допомогою мережі Інтернет, визначається динамічністю характеру документа в Інтернеті і «мозаїчністю» його структурних складових. Частини гіпертекстового документа, поєднані посиланнями, можна читати у довільному порядку, фізично вони можуть бути розміщені не тільки у різних файлах, а і на різних комп’ютерах [</w:t>
      </w:r>
      <w:r w:rsidRPr="008951A3">
        <w:rPr>
          <w:szCs w:val="28"/>
        </w:rPr>
        <w:t>30</w:t>
      </w:r>
      <w:r w:rsidRPr="00C46FAB">
        <w:rPr>
          <w:szCs w:val="28"/>
          <w:lang w:val="uk-UA"/>
        </w:rPr>
        <w:t>, с. 94–95]</w:t>
      </w:r>
      <w:r>
        <w:rPr>
          <w:szCs w:val="28"/>
          <w:lang w:val="uk-UA"/>
        </w:rPr>
        <w:t>.</w:t>
      </w:r>
      <w:r w:rsidRPr="000111D2">
        <w:rPr>
          <w:szCs w:val="28"/>
          <w:lang w:val="uk-UA"/>
        </w:rPr>
        <w:t xml:space="preserve"> </w:t>
      </w:r>
    </w:p>
    <w:p w:rsidR="004321AE" w:rsidRDefault="004321AE" w:rsidP="00F30F89">
      <w:pPr>
        <w:spacing w:line="360" w:lineRule="auto"/>
        <w:ind w:firstLine="709"/>
        <w:jc w:val="both"/>
        <w:rPr>
          <w:szCs w:val="28"/>
          <w:lang w:val="uk-UA"/>
        </w:rPr>
      </w:pPr>
      <w:r w:rsidRPr="00C46FAB">
        <w:rPr>
          <w:szCs w:val="28"/>
          <w:lang w:val="uk-UA"/>
        </w:rPr>
        <w:t>Таким чином, вони набувають відносної самостійності і можуть входити як елементи до інших «віртуальних документів». Це означає, що електронна форма документа не виключає його самостійного існування в об’єктивному світі, доступному для сприйняття людиною [</w:t>
      </w:r>
      <w:r w:rsidRPr="008951A3">
        <w:rPr>
          <w:szCs w:val="28"/>
        </w:rPr>
        <w:t>31</w:t>
      </w:r>
      <w:r w:rsidRPr="00C46FAB">
        <w:rPr>
          <w:szCs w:val="28"/>
          <w:lang w:val="uk-UA"/>
        </w:rPr>
        <w:t>, с. 94–95</w:t>
      </w:r>
      <w:r w:rsidRPr="00FD74B0">
        <w:rPr>
          <w:szCs w:val="28"/>
          <w:lang w:val="uk-UA"/>
        </w:rPr>
        <w:t>].</w:t>
      </w:r>
    </w:p>
    <w:p w:rsidR="004321AE" w:rsidRPr="00FD74B0" w:rsidRDefault="004321AE" w:rsidP="000500DB">
      <w:pPr>
        <w:spacing w:line="360" w:lineRule="auto"/>
        <w:ind w:firstLine="709"/>
        <w:jc w:val="both"/>
        <w:rPr>
          <w:szCs w:val="28"/>
          <w:u w:val="single"/>
          <w:lang w:val="uk-UA"/>
        </w:rPr>
      </w:pPr>
      <w:r>
        <w:rPr>
          <w:szCs w:val="28"/>
          <w:lang w:val="uk-UA"/>
        </w:rPr>
        <w:t xml:space="preserve">З точки зору адміністративного процесу електронні документи повинні володіти всіма ознаками доказів, тобто містити інформацію про обставини справи, бути зібраними у </w:t>
      </w:r>
      <w:proofErr w:type="spellStart"/>
      <w:r>
        <w:rPr>
          <w:szCs w:val="28"/>
          <w:lang w:val="uk-UA"/>
        </w:rPr>
        <w:t>встановленму</w:t>
      </w:r>
      <w:proofErr w:type="spellEnd"/>
      <w:r>
        <w:rPr>
          <w:szCs w:val="28"/>
          <w:lang w:val="uk-UA"/>
        </w:rPr>
        <w:t xml:space="preserve"> законом порядку, достатніми та належними. </w:t>
      </w:r>
      <w:r w:rsidRPr="00FD74B0">
        <w:rPr>
          <w:szCs w:val="28"/>
          <w:lang w:val="uk-UA"/>
        </w:rPr>
        <w:t xml:space="preserve">Водночас проблемним питанням, що має практичне значення, є необхідність розмежування електронного документа як джерела доказової </w:t>
      </w:r>
      <w:r w:rsidRPr="00FD74B0">
        <w:rPr>
          <w:szCs w:val="28"/>
          <w:lang w:val="uk-UA"/>
        </w:rPr>
        <w:lastRenderedPageBreak/>
        <w:t xml:space="preserve">інформації та визнання його доказом у адміністративній справі та електронної копії документа, яка відповідно не може визнаватися доказом у справі. </w:t>
      </w:r>
    </w:p>
    <w:p w:rsidR="004321AE" w:rsidRPr="00C46FAB" w:rsidRDefault="004321AE" w:rsidP="000500DB">
      <w:pPr>
        <w:spacing w:line="360" w:lineRule="auto"/>
        <w:ind w:firstLine="709"/>
        <w:jc w:val="both"/>
        <w:rPr>
          <w:szCs w:val="28"/>
          <w:lang w:val="uk-UA"/>
        </w:rPr>
      </w:pPr>
      <w:r w:rsidRPr="00C46FAB">
        <w:rPr>
          <w:szCs w:val="28"/>
          <w:lang w:val="uk-UA"/>
        </w:rPr>
        <w:t>Наявність необхідних реквізитів є однією з основних ознак електронного документа. Законодавець одним із обов’язкових реквізитів електронного документа називає наявність електронного підпису. Поряд зі звичайним електронним підписом виділяється електронний цифровий підпис як один із видів електронного підпису. Основною відмінністю електронного цифрового підпису є його більша надійність, яка досягається за рахунок більш складної системи його нанесення та захисту.</w:t>
      </w:r>
    </w:p>
    <w:p w:rsidR="004321AE" w:rsidRDefault="004321AE" w:rsidP="000500DB">
      <w:pPr>
        <w:spacing w:line="360" w:lineRule="auto"/>
        <w:ind w:firstLine="709"/>
        <w:jc w:val="both"/>
        <w:rPr>
          <w:szCs w:val="28"/>
          <w:lang w:val="uk-UA"/>
        </w:rPr>
      </w:pPr>
      <w:r w:rsidRPr="00C46FAB">
        <w:rPr>
          <w:szCs w:val="28"/>
          <w:lang w:val="uk-UA"/>
        </w:rPr>
        <w:t>Електронний цифровий підпис використовується для ідентифікації електронного документа. Правовий статус електронного цифрового підпису та суспільні відносини, що виникають при його використанні регулює Закон України «Про електронний цифровий підпис».</w:t>
      </w:r>
      <w:r>
        <w:rPr>
          <w:szCs w:val="28"/>
          <w:lang w:val="uk-UA"/>
        </w:rPr>
        <w:t xml:space="preserve"> </w:t>
      </w:r>
      <w:r w:rsidRPr="00C46FAB">
        <w:rPr>
          <w:szCs w:val="28"/>
          <w:lang w:val="uk-UA"/>
        </w:rPr>
        <w:t xml:space="preserve">У статті 1 цього Закону міститься поняття електронного підпису та електронного цифрового підпису, що не є тотожними поняттями. Так, електронний підпис – дані в електронній формі, які додаються до інших електронних даних або </w:t>
      </w:r>
      <w:proofErr w:type="spellStart"/>
      <w:r w:rsidRPr="00C46FAB">
        <w:rPr>
          <w:szCs w:val="28"/>
          <w:lang w:val="uk-UA"/>
        </w:rPr>
        <w:t>логічно</w:t>
      </w:r>
      <w:proofErr w:type="spellEnd"/>
      <w:r w:rsidRPr="00C46FAB">
        <w:rPr>
          <w:szCs w:val="28"/>
          <w:lang w:val="uk-UA"/>
        </w:rPr>
        <w:t xml:space="preserve"> з ними пов’язані та призначені для іден</w:t>
      </w:r>
      <w:r>
        <w:rPr>
          <w:szCs w:val="28"/>
          <w:lang w:val="uk-UA"/>
        </w:rPr>
        <w:t xml:space="preserve">тифікації </w:t>
      </w:r>
      <w:proofErr w:type="spellStart"/>
      <w:r>
        <w:rPr>
          <w:szCs w:val="28"/>
          <w:lang w:val="uk-UA"/>
        </w:rPr>
        <w:t>підписувача</w:t>
      </w:r>
      <w:proofErr w:type="spellEnd"/>
      <w:r>
        <w:rPr>
          <w:szCs w:val="28"/>
          <w:lang w:val="uk-UA"/>
        </w:rPr>
        <w:t xml:space="preserve"> цих даних</w:t>
      </w:r>
      <w:r w:rsidRPr="00C46FAB">
        <w:rPr>
          <w:szCs w:val="28"/>
          <w:lang w:val="uk-UA"/>
        </w:rPr>
        <w:t xml:space="preserve"> [</w:t>
      </w:r>
      <w:r w:rsidRPr="008951A3">
        <w:rPr>
          <w:szCs w:val="28"/>
          <w:lang w:val="uk-UA"/>
        </w:rPr>
        <w:t>31</w:t>
      </w:r>
      <w:r w:rsidRPr="00C46FAB">
        <w:rPr>
          <w:szCs w:val="28"/>
          <w:lang w:val="uk-UA"/>
        </w:rPr>
        <w:t>]</w:t>
      </w:r>
      <w:r>
        <w:rPr>
          <w:szCs w:val="28"/>
          <w:lang w:val="uk-UA"/>
        </w:rPr>
        <w:t xml:space="preserve">. </w:t>
      </w:r>
    </w:p>
    <w:p w:rsidR="004321AE" w:rsidRPr="008951A3" w:rsidRDefault="004321AE" w:rsidP="000500DB">
      <w:pPr>
        <w:spacing w:line="360" w:lineRule="auto"/>
        <w:ind w:firstLine="709"/>
        <w:jc w:val="both"/>
        <w:rPr>
          <w:szCs w:val="28"/>
          <w:lang w:val="uk-UA"/>
        </w:rPr>
      </w:pPr>
      <w:r w:rsidRPr="00C46FAB">
        <w:rPr>
          <w:szCs w:val="28"/>
          <w:lang w:val="uk-UA"/>
        </w:rPr>
        <w:t xml:space="preserve">Електронний цифровий підпис – вид електронного підпису, отриманого за результатом криптографічного перетворення набору електронних даних, який додається до цього набору або </w:t>
      </w:r>
      <w:proofErr w:type="spellStart"/>
      <w:r w:rsidRPr="00C46FAB">
        <w:rPr>
          <w:szCs w:val="28"/>
          <w:lang w:val="uk-UA"/>
        </w:rPr>
        <w:t>логічно</w:t>
      </w:r>
      <w:proofErr w:type="spellEnd"/>
      <w:r w:rsidRPr="00C46FAB">
        <w:rPr>
          <w:szCs w:val="28"/>
          <w:lang w:val="uk-UA"/>
        </w:rPr>
        <w:t xml:space="preserve"> з ним поєднується і дає змогу підтвердити його цілісність та ідентифікувати </w:t>
      </w:r>
      <w:proofErr w:type="spellStart"/>
      <w:r w:rsidRPr="00C46FAB">
        <w:rPr>
          <w:szCs w:val="28"/>
          <w:lang w:val="uk-UA"/>
        </w:rPr>
        <w:t>підписувача</w:t>
      </w:r>
      <w:proofErr w:type="spellEnd"/>
      <w:r w:rsidRPr="00C46FAB">
        <w:rPr>
          <w:szCs w:val="28"/>
          <w:lang w:val="uk-UA"/>
        </w:rPr>
        <w:t>.  Електронний цифровий підпис накладається за допомогою особистого ключа та перевіряється за д</w:t>
      </w:r>
      <w:r>
        <w:rPr>
          <w:szCs w:val="28"/>
          <w:lang w:val="uk-UA"/>
        </w:rPr>
        <w:t xml:space="preserve">опомогою </w:t>
      </w:r>
      <w:r w:rsidRPr="008951A3">
        <w:rPr>
          <w:szCs w:val="28"/>
          <w:lang w:val="uk-UA"/>
        </w:rPr>
        <w:t>відкритого ключа (стаття 1) [</w:t>
      </w:r>
      <w:r w:rsidRPr="008951A3">
        <w:rPr>
          <w:szCs w:val="28"/>
        </w:rPr>
        <w:t>31</w:t>
      </w:r>
      <w:r w:rsidRPr="008951A3">
        <w:rPr>
          <w:szCs w:val="28"/>
          <w:lang w:val="uk-UA"/>
        </w:rPr>
        <w:t>].</w:t>
      </w:r>
    </w:p>
    <w:p w:rsidR="004321AE" w:rsidRDefault="004321AE" w:rsidP="000500DB">
      <w:pPr>
        <w:spacing w:line="360" w:lineRule="auto"/>
        <w:ind w:firstLine="709"/>
        <w:jc w:val="both"/>
        <w:rPr>
          <w:szCs w:val="28"/>
          <w:lang w:val="uk-UA"/>
        </w:rPr>
      </w:pPr>
      <w:r w:rsidRPr="00C46FAB">
        <w:rPr>
          <w:szCs w:val="28"/>
          <w:lang w:val="uk-UA"/>
        </w:rPr>
        <w:t>Окрім електронного підпису, до обов’язкових реквізитів електронного документу належить позначка часу утворення документа. Послуга фіксування часу надається відповідно до Постанови Кабінету Міністрів України «Про затвердження Порядку засвідчення наявності електронного документа (електронни</w:t>
      </w:r>
      <w:r>
        <w:rPr>
          <w:szCs w:val="28"/>
          <w:lang w:val="uk-UA"/>
        </w:rPr>
        <w:t xml:space="preserve">й даних) на певний момент часу». </w:t>
      </w:r>
      <w:r w:rsidRPr="00C46FAB">
        <w:rPr>
          <w:szCs w:val="28"/>
          <w:lang w:val="uk-UA"/>
        </w:rPr>
        <w:t xml:space="preserve">Згідно з цією Постановою позначка часу – це сукупність електронних даних, створена за допомогою технічних засобів та засвідчена електронним цифровим підписом центру </w:t>
      </w:r>
      <w:r w:rsidRPr="00C46FAB">
        <w:rPr>
          <w:szCs w:val="28"/>
          <w:lang w:val="uk-UA"/>
        </w:rPr>
        <w:lastRenderedPageBreak/>
        <w:t>сертифікації ключів, яка підтверджує наявність електронного документа (електронних даних) на певний момент часу [</w:t>
      </w:r>
      <w:r>
        <w:rPr>
          <w:szCs w:val="28"/>
          <w:lang w:val="uk-UA"/>
        </w:rPr>
        <w:t>32</w:t>
      </w:r>
      <w:r w:rsidRPr="00C46FAB">
        <w:rPr>
          <w:szCs w:val="28"/>
          <w:lang w:val="uk-UA"/>
        </w:rPr>
        <w:t>].</w:t>
      </w:r>
      <w:r>
        <w:rPr>
          <w:szCs w:val="28"/>
          <w:lang w:val="uk-UA"/>
        </w:rPr>
        <w:t xml:space="preserve"> </w:t>
      </w:r>
    </w:p>
    <w:p w:rsidR="004321AE" w:rsidRPr="00C46FAB" w:rsidRDefault="004321AE" w:rsidP="000500DB">
      <w:pPr>
        <w:spacing w:line="360" w:lineRule="auto"/>
        <w:ind w:firstLine="709"/>
        <w:jc w:val="both"/>
        <w:rPr>
          <w:szCs w:val="28"/>
          <w:lang w:val="uk-UA"/>
        </w:rPr>
      </w:pPr>
      <w:r w:rsidRPr="00C46FAB">
        <w:rPr>
          <w:szCs w:val="28"/>
          <w:lang w:val="uk-UA"/>
        </w:rPr>
        <w:t>Час, який використовується в позначці часу, встановлюється акредитованим центром сертифікації ключів та центром сертифікації ключів за київським часом на момент її формування та синхронізований із Всесвітнім координованим часом з точністю до однієї секунди</w:t>
      </w:r>
      <w:r>
        <w:rPr>
          <w:szCs w:val="28"/>
          <w:lang w:val="uk-UA"/>
        </w:rPr>
        <w:t xml:space="preserve"> </w:t>
      </w:r>
      <w:r w:rsidRPr="008951A3">
        <w:rPr>
          <w:szCs w:val="28"/>
          <w:lang w:val="uk-UA"/>
        </w:rPr>
        <w:t>(п. 1</w:t>
      </w:r>
      <w:r>
        <w:rPr>
          <w:szCs w:val="28"/>
          <w:lang w:val="uk-UA"/>
        </w:rPr>
        <w:t>)</w:t>
      </w:r>
      <w:r w:rsidRPr="00C46FAB">
        <w:rPr>
          <w:szCs w:val="28"/>
          <w:lang w:val="uk-UA"/>
        </w:rPr>
        <w:t xml:space="preserve"> [26].</w:t>
      </w:r>
    </w:p>
    <w:p w:rsidR="004321AE" w:rsidRDefault="004321AE" w:rsidP="000500DB">
      <w:pPr>
        <w:spacing w:line="360" w:lineRule="auto"/>
        <w:ind w:firstLine="709"/>
        <w:jc w:val="both"/>
        <w:rPr>
          <w:szCs w:val="28"/>
          <w:lang w:val="uk-UA"/>
        </w:rPr>
      </w:pPr>
      <w:r w:rsidRPr="00C46FAB">
        <w:rPr>
          <w:szCs w:val="28"/>
          <w:lang w:val="uk-UA"/>
        </w:rPr>
        <w:t xml:space="preserve">Можемо зробити висновок, що електронний документ є різновидом </w:t>
      </w:r>
      <w:r w:rsidRPr="008951A3">
        <w:rPr>
          <w:szCs w:val="28"/>
          <w:lang w:val="uk-UA"/>
        </w:rPr>
        <w:t xml:space="preserve">простого </w:t>
      </w:r>
      <w:r w:rsidRPr="00C46FAB">
        <w:rPr>
          <w:szCs w:val="28"/>
          <w:lang w:val="uk-UA"/>
        </w:rPr>
        <w:t xml:space="preserve">документу, а основною ознакою, що вирізняє електронний документ від письмового є наявність у нього обов’язкових </w:t>
      </w:r>
      <w:r>
        <w:rPr>
          <w:szCs w:val="28"/>
          <w:lang w:val="uk-UA"/>
        </w:rPr>
        <w:t xml:space="preserve">специфічних </w:t>
      </w:r>
      <w:r w:rsidRPr="00C46FAB">
        <w:rPr>
          <w:szCs w:val="28"/>
          <w:lang w:val="uk-UA"/>
        </w:rPr>
        <w:t>реквізитів</w:t>
      </w:r>
      <w:r>
        <w:rPr>
          <w:szCs w:val="28"/>
          <w:lang w:val="uk-UA"/>
        </w:rPr>
        <w:t xml:space="preserve">, що притаманні лише електронному документу, </w:t>
      </w:r>
      <w:r w:rsidRPr="00C46FAB">
        <w:rPr>
          <w:szCs w:val="28"/>
          <w:lang w:val="uk-UA"/>
        </w:rPr>
        <w:t xml:space="preserve"> також у електронному документі інформація зафіксована у вигляді електронних даних.</w:t>
      </w:r>
      <w:r>
        <w:rPr>
          <w:szCs w:val="28"/>
          <w:lang w:val="uk-UA"/>
        </w:rPr>
        <w:t xml:space="preserve"> </w:t>
      </w:r>
    </w:p>
    <w:p w:rsidR="004321AE" w:rsidRDefault="004321AE" w:rsidP="000500DB">
      <w:pPr>
        <w:spacing w:line="360" w:lineRule="auto"/>
        <w:ind w:firstLine="709"/>
        <w:jc w:val="both"/>
        <w:rPr>
          <w:szCs w:val="28"/>
          <w:lang w:val="uk-UA"/>
        </w:rPr>
      </w:pPr>
      <w:r>
        <w:rPr>
          <w:szCs w:val="28"/>
          <w:lang w:val="uk-UA"/>
        </w:rPr>
        <w:t xml:space="preserve">Цими реквізитами є електронний цифровий підпис та </w:t>
      </w:r>
      <w:r w:rsidRPr="00C46FAB">
        <w:rPr>
          <w:szCs w:val="28"/>
          <w:lang w:val="uk-UA"/>
        </w:rPr>
        <w:t>позначка часу утворення документа</w:t>
      </w:r>
      <w:r>
        <w:rPr>
          <w:szCs w:val="28"/>
          <w:lang w:val="uk-UA"/>
        </w:rPr>
        <w:t xml:space="preserve">. </w:t>
      </w:r>
      <w:r w:rsidRPr="00C46FAB">
        <w:rPr>
          <w:szCs w:val="28"/>
          <w:lang w:val="uk-UA"/>
        </w:rPr>
        <w:t xml:space="preserve">Електронний цифровий підпис – вид електронного підпису, отриманого за результатом криптографічного перетворення набору електронних даних, який додається до цього набору або </w:t>
      </w:r>
      <w:proofErr w:type="spellStart"/>
      <w:r w:rsidRPr="00C46FAB">
        <w:rPr>
          <w:szCs w:val="28"/>
          <w:lang w:val="uk-UA"/>
        </w:rPr>
        <w:t>логічно</w:t>
      </w:r>
      <w:proofErr w:type="spellEnd"/>
      <w:r w:rsidRPr="00C46FAB">
        <w:rPr>
          <w:szCs w:val="28"/>
          <w:lang w:val="uk-UA"/>
        </w:rPr>
        <w:t xml:space="preserve"> з ним поєднується і дає змогу підтвердити його цілісність та ідентифікувати </w:t>
      </w:r>
      <w:proofErr w:type="spellStart"/>
      <w:r w:rsidRPr="00C46FAB">
        <w:rPr>
          <w:szCs w:val="28"/>
          <w:lang w:val="uk-UA"/>
        </w:rPr>
        <w:t>підписувача</w:t>
      </w:r>
      <w:proofErr w:type="spellEnd"/>
      <w:r w:rsidRPr="00C46FAB">
        <w:rPr>
          <w:szCs w:val="28"/>
          <w:lang w:val="uk-UA"/>
        </w:rPr>
        <w:t>.</w:t>
      </w:r>
    </w:p>
    <w:p w:rsidR="004321AE" w:rsidRDefault="004321AE" w:rsidP="000500DB">
      <w:pPr>
        <w:spacing w:line="360" w:lineRule="auto"/>
        <w:ind w:firstLine="709"/>
        <w:jc w:val="both"/>
        <w:rPr>
          <w:szCs w:val="28"/>
          <w:lang w:val="uk-UA"/>
        </w:rPr>
      </w:pPr>
      <w:r>
        <w:rPr>
          <w:szCs w:val="28"/>
          <w:lang w:val="uk-UA"/>
        </w:rPr>
        <w:t>П</w:t>
      </w:r>
      <w:r w:rsidRPr="00C46FAB">
        <w:rPr>
          <w:szCs w:val="28"/>
          <w:lang w:val="uk-UA"/>
        </w:rPr>
        <w:t>означка часу</w:t>
      </w:r>
      <w:r>
        <w:rPr>
          <w:szCs w:val="28"/>
          <w:lang w:val="uk-UA"/>
        </w:rPr>
        <w:t xml:space="preserve"> утворення документа</w:t>
      </w:r>
      <w:r w:rsidRPr="00C46FAB">
        <w:rPr>
          <w:szCs w:val="28"/>
          <w:lang w:val="uk-UA"/>
        </w:rPr>
        <w:t xml:space="preserve"> – це сукупність електронних даних, створена за допомогою технічних засобів та засвідчена електронним цифровим підписом центру сертифікації ключів, яка підтверджує наявність електронного документа (електронних даних) на певний момент часу</w:t>
      </w:r>
    </w:p>
    <w:p w:rsidR="004321AE" w:rsidRDefault="004321AE" w:rsidP="000500DB">
      <w:pPr>
        <w:spacing w:line="360" w:lineRule="auto"/>
        <w:ind w:firstLine="709"/>
        <w:jc w:val="both"/>
        <w:rPr>
          <w:color w:val="FF0000"/>
          <w:szCs w:val="28"/>
          <w:lang w:val="uk-UA"/>
        </w:rPr>
      </w:pPr>
    </w:p>
    <w:p w:rsidR="004321AE" w:rsidRDefault="004321AE" w:rsidP="000500DB">
      <w:pPr>
        <w:spacing w:line="360" w:lineRule="auto"/>
        <w:ind w:firstLine="709"/>
        <w:jc w:val="both"/>
        <w:rPr>
          <w:color w:val="FF0000"/>
          <w:szCs w:val="28"/>
          <w:lang w:val="uk-UA"/>
        </w:rPr>
      </w:pPr>
    </w:p>
    <w:p w:rsidR="004321AE" w:rsidRDefault="004321AE" w:rsidP="000500DB">
      <w:pPr>
        <w:spacing w:line="360" w:lineRule="auto"/>
        <w:ind w:firstLine="709"/>
        <w:jc w:val="both"/>
        <w:rPr>
          <w:color w:val="FF0000"/>
          <w:szCs w:val="28"/>
          <w:lang w:val="uk-UA"/>
        </w:rPr>
      </w:pPr>
    </w:p>
    <w:p w:rsidR="004321AE" w:rsidRPr="00054EFE" w:rsidRDefault="004321AE" w:rsidP="000500DB">
      <w:pPr>
        <w:spacing w:line="360" w:lineRule="auto"/>
        <w:ind w:firstLine="709"/>
        <w:jc w:val="both"/>
        <w:rPr>
          <w:color w:val="FF0000"/>
          <w:szCs w:val="28"/>
          <w:lang w:val="uk-UA"/>
        </w:rPr>
      </w:pPr>
    </w:p>
    <w:p w:rsidR="004321AE" w:rsidRPr="00D854EF" w:rsidRDefault="004321AE" w:rsidP="000500DB">
      <w:pPr>
        <w:pStyle w:val="2"/>
        <w:spacing w:before="0"/>
        <w:ind w:firstLine="709"/>
        <w:rPr>
          <w:rFonts w:cs="Times New Roman"/>
          <w:szCs w:val="28"/>
          <w:lang w:val="uk-UA"/>
        </w:rPr>
      </w:pPr>
      <w:bookmarkStart w:id="7" w:name="_Toc503736872"/>
      <w:r>
        <w:rPr>
          <w:rFonts w:cs="Times New Roman"/>
          <w:szCs w:val="28"/>
          <w:lang w:val="uk-UA"/>
        </w:rPr>
        <w:t>2.2</w:t>
      </w:r>
      <w:r w:rsidRPr="00D854EF">
        <w:rPr>
          <w:rFonts w:cs="Times New Roman"/>
          <w:szCs w:val="28"/>
          <w:lang w:val="uk-UA"/>
        </w:rPr>
        <w:t xml:space="preserve"> Аналіз судової практики з питань використання електронних документів</w:t>
      </w:r>
      <w:bookmarkEnd w:id="7"/>
    </w:p>
    <w:p w:rsidR="004321AE" w:rsidRPr="00D854EF" w:rsidRDefault="004321AE" w:rsidP="000500DB">
      <w:pPr>
        <w:spacing w:line="360" w:lineRule="auto"/>
        <w:ind w:firstLine="709"/>
        <w:jc w:val="both"/>
        <w:rPr>
          <w:szCs w:val="28"/>
          <w:lang w:val="uk-UA"/>
        </w:rPr>
      </w:pPr>
      <w:r w:rsidRPr="00D854EF">
        <w:rPr>
          <w:szCs w:val="28"/>
          <w:lang w:val="uk-UA"/>
        </w:rPr>
        <w:t>З прийняттям змін до КАСУ було законодавчо</w:t>
      </w:r>
      <w:r>
        <w:rPr>
          <w:szCs w:val="28"/>
          <w:lang w:val="uk-UA"/>
        </w:rPr>
        <w:t xml:space="preserve"> </w:t>
      </w:r>
      <w:r w:rsidRPr="00D854EF">
        <w:rPr>
          <w:szCs w:val="28"/>
          <w:lang w:val="uk-UA"/>
        </w:rPr>
        <w:t xml:space="preserve">закріплено норми, які регулюють питання подання та зберігання електронних доказів, тому маємо надію, що протягом скорого часу у судовій практиці будуть відсутні випадки здійснення неоднозначного правосуддя. </w:t>
      </w:r>
    </w:p>
    <w:p w:rsidR="004321AE" w:rsidRPr="00D854EF" w:rsidRDefault="004321AE" w:rsidP="000500DB">
      <w:pPr>
        <w:spacing w:line="360" w:lineRule="auto"/>
        <w:ind w:firstLine="709"/>
        <w:jc w:val="both"/>
        <w:rPr>
          <w:szCs w:val="28"/>
          <w:lang w:val="uk-UA"/>
        </w:rPr>
      </w:pPr>
      <w:r w:rsidRPr="00D854EF">
        <w:rPr>
          <w:szCs w:val="28"/>
          <w:lang w:val="uk-UA"/>
        </w:rPr>
        <w:lastRenderedPageBreak/>
        <w:t>Станом на кінець 2017 року ще не було жодного судового прецеденту, пов’язаного із використанням електронних документів в адміністративному судочинстві. Проте ми вважаємо за необхідне провести аналіз «старої» судової практики для того, щоб виявити типові помилки, які трапляються під час використання електронних документів як джерел доказів в адміністративному судочинстві.</w:t>
      </w:r>
    </w:p>
    <w:p w:rsidR="004321AE" w:rsidRPr="00D854EF" w:rsidRDefault="004321AE" w:rsidP="000500DB">
      <w:pPr>
        <w:spacing w:line="360" w:lineRule="auto"/>
        <w:ind w:firstLine="709"/>
        <w:jc w:val="both"/>
        <w:rPr>
          <w:szCs w:val="28"/>
          <w:lang w:val="uk-UA"/>
        </w:rPr>
      </w:pPr>
      <w:r w:rsidRPr="00D854EF">
        <w:rPr>
          <w:szCs w:val="28"/>
          <w:lang w:val="uk-UA"/>
        </w:rPr>
        <w:t>Так, у справі 473</w:t>
      </w:r>
      <w:r>
        <w:rPr>
          <w:szCs w:val="28"/>
          <w:lang w:val="uk-UA"/>
        </w:rPr>
        <w:t>.</w:t>
      </w:r>
      <w:r w:rsidRPr="00D854EF">
        <w:rPr>
          <w:szCs w:val="28"/>
          <w:lang w:val="uk-UA"/>
        </w:rPr>
        <w:t>5199</w:t>
      </w:r>
      <w:r>
        <w:rPr>
          <w:szCs w:val="28"/>
          <w:lang w:val="uk-UA"/>
        </w:rPr>
        <w:t>.</w:t>
      </w:r>
      <w:r w:rsidRPr="00D854EF">
        <w:rPr>
          <w:szCs w:val="28"/>
          <w:lang w:val="uk-UA"/>
        </w:rPr>
        <w:t>13-п, що надійшла від Вознесенського МВ УМВС, про притягнення особи до адміністративної відповідальності за частиною 1 статті 164-4 Кодексу України про адміністративні правопорушення (далі – КУпАП), суд виніс постанову, у якій передбачив закрити провадження у зв’язку із відсутністю складу адміністративного правопорушення.</w:t>
      </w:r>
    </w:p>
    <w:p w:rsidR="004321AE" w:rsidRPr="00D854EF" w:rsidRDefault="004321AE" w:rsidP="000500DB">
      <w:pPr>
        <w:spacing w:line="360" w:lineRule="auto"/>
        <w:ind w:firstLine="709"/>
        <w:jc w:val="both"/>
        <w:rPr>
          <w:szCs w:val="28"/>
          <w:lang w:val="uk-UA"/>
        </w:rPr>
      </w:pPr>
      <w:r w:rsidRPr="00D854EF">
        <w:rPr>
          <w:szCs w:val="28"/>
          <w:lang w:val="uk-UA"/>
        </w:rPr>
        <w:t xml:space="preserve">Обґрунтовується це тим, що вина не може ґрунтуватися на досліджених у судовому засіданні доказах, оскільки ДПС України не надала суду інформацію на доказ того, що притягнута до відповідальності особа (ОСОБА – 1) несвоєчасно подала податковий розрахунок сум доходу, нарахованого (сплаченого) на користь платників податку і сум утриманих з них (форма 1-ДФ) за другий квартал 2013 року, по строку протягом 40 календарних днів. </w:t>
      </w:r>
    </w:p>
    <w:p w:rsidR="004321AE" w:rsidRPr="00D854EF" w:rsidRDefault="004321AE" w:rsidP="000500DB">
      <w:pPr>
        <w:spacing w:line="360" w:lineRule="auto"/>
        <w:ind w:firstLine="709"/>
        <w:jc w:val="both"/>
        <w:rPr>
          <w:szCs w:val="28"/>
          <w:lang w:val="uk-UA"/>
        </w:rPr>
      </w:pPr>
      <w:r w:rsidRPr="00D854EF">
        <w:rPr>
          <w:szCs w:val="28"/>
          <w:lang w:val="uk-UA"/>
        </w:rPr>
        <w:t>У свою чергу, суд врахував інформацію, з пояснення ОСОБИ-1, яка вину за частини 1 статті 164-4 КУпАП України не визнала, пояснила, що даний документ в електронному вигляді нею було подано та доставлено до центрального рівня Державної податкової служби України 08 серпня 2013 року о 16 годин 05 хвилин на портал прийому звітності ДПС України, але документ не було прийнято через виниклі несправності в мережі ДПС України.</w:t>
      </w:r>
    </w:p>
    <w:p w:rsidR="004321AE" w:rsidRPr="00D854EF" w:rsidRDefault="004321AE" w:rsidP="000500DB">
      <w:pPr>
        <w:spacing w:line="360" w:lineRule="auto"/>
        <w:ind w:firstLine="709"/>
        <w:jc w:val="both"/>
        <w:rPr>
          <w:szCs w:val="28"/>
          <w:lang w:val="uk-UA"/>
        </w:rPr>
      </w:pPr>
      <w:r w:rsidRPr="00D854EF">
        <w:rPr>
          <w:szCs w:val="28"/>
          <w:lang w:val="uk-UA"/>
        </w:rPr>
        <w:t>Про те, що документ поданий ОСОБОЮ-1 в електронному вигляді не був прийнятий по мережі ДПС України, вона дізналася під час перевірки, і вдруге повторно 23.10.2013 року його було направлено до ДПС України [</w:t>
      </w:r>
      <w:r>
        <w:rPr>
          <w:szCs w:val="28"/>
          <w:lang w:val="uk-UA"/>
        </w:rPr>
        <w:t>32</w:t>
      </w:r>
      <w:r w:rsidRPr="00D854EF">
        <w:rPr>
          <w:szCs w:val="28"/>
          <w:lang w:val="uk-UA"/>
        </w:rPr>
        <w:t>].</w:t>
      </w:r>
    </w:p>
    <w:p w:rsidR="004321AE" w:rsidRPr="00D854EF" w:rsidRDefault="004321AE" w:rsidP="000500DB">
      <w:pPr>
        <w:spacing w:line="360" w:lineRule="auto"/>
        <w:ind w:firstLine="709"/>
        <w:jc w:val="both"/>
        <w:rPr>
          <w:szCs w:val="28"/>
          <w:lang w:val="uk-UA"/>
        </w:rPr>
      </w:pPr>
      <w:r w:rsidRPr="00D854EF">
        <w:rPr>
          <w:szCs w:val="28"/>
          <w:lang w:val="uk-UA"/>
        </w:rPr>
        <w:t>У справі № 826</w:t>
      </w:r>
      <w:r>
        <w:rPr>
          <w:szCs w:val="28"/>
          <w:lang w:val="uk-UA"/>
        </w:rPr>
        <w:t>.</w:t>
      </w:r>
      <w:r w:rsidRPr="00D854EF">
        <w:rPr>
          <w:szCs w:val="28"/>
          <w:lang w:val="uk-UA"/>
        </w:rPr>
        <w:t>4927</w:t>
      </w:r>
      <w:r>
        <w:rPr>
          <w:szCs w:val="28"/>
          <w:lang w:val="uk-UA"/>
        </w:rPr>
        <w:t>.</w:t>
      </w:r>
      <w:r w:rsidRPr="00D854EF">
        <w:rPr>
          <w:szCs w:val="28"/>
          <w:lang w:val="uk-UA"/>
        </w:rPr>
        <w:t>14-а предметом оскарження стала бездіяльність Вищого господарського суду, а саме залишення запиту, направленого позивачем в електронній формі, без уваги [</w:t>
      </w:r>
      <w:r>
        <w:rPr>
          <w:szCs w:val="28"/>
          <w:lang w:val="uk-UA"/>
        </w:rPr>
        <w:t>33</w:t>
      </w:r>
      <w:r w:rsidRPr="00D854EF">
        <w:rPr>
          <w:szCs w:val="28"/>
          <w:lang w:val="uk-UA"/>
        </w:rPr>
        <w:t xml:space="preserve">]. </w:t>
      </w:r>
    </w:p>
    <w:p w:rsidR="004321AE" w:rsidRPr="00D854EF" w:rsidRDefault="004321AE" w:rsidP="000500DB">
      <w:pPr>
        <w:spacing w:line="360" w:lineRule="auto"/>
        <w:ind w:firstLine="709"/>
        <w:jc w:val="both"/>
        <w:rPr>
          <w:szCs w:val="28"/>
          <w:lang w:val="uk-UA"/>
        </w:rPr>
      </w:pPr>
      <w:r w:rsidRPr="00D854EF">
        <w:rPr>
          <w:szCs w:val="28"/>
          <w:lang w:val="uk-UA"/>
        </w:rPr>
        <w:t xml:space="preserve">В якості доказу в цій справі позивачем було представлено роздрукований запит, надісланий до Вищого господарського суду. Однак у ході дослідження </w:t>
      </w:r>
      <w:r w:rsidRPr="00D854EF">
        <w:rPr>
          <w:szCs w:val="28"/>
          <w:lang w:val="uk-UA"/>
        </w:rPr>
        <w:lastRenderedPageBreak/>
        <w:t xml:space="preserve">цього доказу, адміністративний суд дійшов висновку, що поданий електронний документ не містить обов’язкового реквізиту, а саме – електронного підпису, без якого неможливо ідентифікувати документ. </w:t>
      </w:r>
    </w:p>
    <w:p w:rsidR="004321AE" w:rsidRPr="00D854EF" w:rsidRDefault="004321AE" w:rsidP="000500DB">
      <w:pPr>
        <w:spacing w:line="360" w:lineRule="auto"/>
        <w:ind w:firstLine="709"/>
        <w:jc w:val="both"/>
        <w:rPr>
          <w:szCs w:val="28"/>
          <w:lang w:val="uk-UA"/>
        </w:rPr>
      </w:pPr>
      <w:r w:rsidRPr="00D854EF">
        <w:rPr>
          <w:szCs w:val="28"/>
          <w:lang w:val="uk-UA"/>
        </w:rPr>
        <w:t>Враховуючи те, що згідно з п. 1.5 Інструкції з діловодства в господарських судах, затвердженої наказом Державної судової адміністрації України від 20.02.2013 № 28, обробці та реєстрації не підлягають електронні документи, у яких: відсутня зворотна електронна адреса; зворотна адреса не відома та в тексті документа відсутній підпис, за яким можливо ідентифікувати відправника; не вказана електронна адреса отримувача, якому надійшов документ [</w:t>
      </w:r>
      <w:r>
        <w:rPr>
          <w:szCs w:val="28"/>
          <w:lang w:val="uk-UA"/>
        </w:rPr>
        <w:t>34</w:t>
      </w:r>
      <w:r w:rsidRPr="00D854EF">
        <w:rPr>
          <w:szCs w:val="28"/>
          <w:lang w:val="uk-UA"/>
        </w:rPr>
        <w:t>], суд відмовив у задоволенні позову.</w:t>
      </w:r>
    </w:p>
    <w:p w:rsidR="004321AE" w:rsidRPr="00D854EF" w:rsidRDefault="004321AE" w:rsidP="000500DB">
      <w:pPr>
        <w:spacing w:line="360" w:lineRule="auto"/>
        <w:ind w:firstLine="709"/>
        <w:jc w:val="both"/>
        <w:rPr>
          <w:szCs w:val="28"/>
          <w:lang w:val="uk-UA"/>
        </w:rPr>
      </w:pPr>
      <w:r w:rsidRPr="00D854EF">
        <w:rPr>
          <w:szCs w:val="28"/>
          <w:lang w:val="uk-UA"/>
        </w:rPr>
        <w:t xml:space="preserve">Отже, в цій справі не </w:t>
      </w:r>
      <w:proofErr w:type="spellStart"/>
      <w:r w:rsidRPr="00D854EF">
        <w:rPr>
          <w:szCs w:val="28"/>
          <w:lang w:val="uk-UA"/>
        </w:rPr>
        <w:t>виникло</w:t>
      </w:r>
      <w:proofErr w:type="spellEnd"/>
      <w:r w:rsidRPr="00D854EF">
        <w:rPr>
          <w:szCs w:val="28"/>
          <w:lang w:val="uk-UA"/>
        </w:rPr>
        <w:t xml:space="preserve"> спору з приводу достовірності електронного документа як доказу. Тому він був відхилений на тій підставі, що не містив необхідних реквізитів. Водночас у разі, якби відповідач заперечував сам факт отримання запиту від позивача, то роздрукований на паперових носіях електронний документ не міг би слугувати доказом, оскільки в такій формі неможливо визначити, чи справді був утворений, направлений та отриманий електронний документ (запит), а також дату його утворення та направлення. </w:t>
      </w:r>
    </w:p>
    <w:p w:rsidR="004321AE" w:rsidRPr="00D854EF" w:rsidRDefault="004321AE" w:rsidP="000500DB">
      <w:pPr>
        <w:spacing w:line="360" w:lineRule="auto"/>
        <w:ind w:firstLine="709"/>
        <w:jc w:val="both"/>
        <w:rPr>
          <w:szCs w:val="28"/>
          <w:lang w:val="uk-UA"/>
        </w:rPr>
      </w:pPr>
      <w:r w:rsidRPr="00D854EF">
        <w:rPr>
          <w:szCs w:val="28"/>
          <w:lang w:val="uk-UA"/>
        </w:rPr>
        <w:t>Тут необхідно було б звернутися до проведення відповідної експертизи. Порядок та форма подання доказів в електронній формі КАС України не визначені і це ускладнює процес доказування, який ґрунтується саме на електронних документах.</w:t>
      </w:r>
    </w:p>
    <w:p w:rsidR="004321AE" w:rsidRPr="00D854EF" w:rsidRDefault="004321AE" w:rsidP="000500DB">
      <w:pPr>
        <w:spacing w:line="360" w:lineRule="auto"/>
        <w:ind w:firstLine="709"/>
        <w:jc w:val="both"/>
        <w:rPr>
          <w:szCs w:val="28"/>
          <w:lang w:val="uk-UA"/>
        </w:rPr>
      </w:pPr>
      <w:r w:rsidRPr="00D854EF">
        <w:rPr>
          <w:szCs w:val="28"/>
          <w:lang w:val="uk-UA"/>
        </w:rPr>
        <w:t>В справі №818</w:t>
      </w:r>
      <w:r>
        <w:rPr>
          <w:szCs w:val="28"/>
          <w:lang w:val="uk-UA"/>
        </w:rPr>
        <w:t>.</w:t>
      </w:r>
      <w:r w:rsidRPr="00D854EF">
        <w:rPr>
          <w:szCs w:val="28"/>
          <w:lang w:val="uk-UA"/>
        </w:rPr>
        <w:t>8394</w:t>
      </w:r>
      <w:r>
        <w:rPr>
          <w:szCs w:val="28"/>
          <w:lang w:val="uk-UA"/>
        </w:rPr>
        <w:t>.</w:t>
      </w:r>
      <w:r w:rsidRPr="00D854EF">
        <w:rPr>
          <w:szCs w:val="28"/>
          <w:lang w:val="uk-UA"/>
        </w:rPr>
        <w:t>13-a Сумський окружний адміністративний суд виніс Постанову, в якій частково задовольнив адміністративний позов Товариства з обмеженою відповідальністю «</w:t>
      </w:r>
      <w:proofErr w:type="spellStart"/>
      <w:r w:rsidRPr="00D854EF">
        <w:rPr>
          <w:szCs w:val="28"/>
          <w:lang w:val="uk-UA"/>
        </w:rPr>
        <w:t>Насоселектромаш</w:t>
      </w:r>
      <w:proofErr w:type="spellEnd"/>
      <w:r w:rsidRPr="00D854EF">
        <w:rPr>
          <w:szCs w:val="28"/>
          <w:lang w:val="uk-UA"/>
        </w:rPr>
        <w:t>» до Державної податкової інспекції у м. Сумах про визнання її дій щодо неприйняття податкової декларації, поданої в електронній формі, неправомірними та зобов’язання визнати цю декларацію [30]. Позовні вимоги ТОВ «</w:t>
      </w:r>
      <w:proofErr w:type="spellStart"/>
      <w:r w:rsidRPr="00D854EF">
        <w:rPr>
          <w:szCs w:val="28"/>
          <w:lang w:val="uk-UA"/>
        </w:rPr>
        <w:t>Насоселектромаш</w:t>
      </w:r>
      <w:proofErr w:type="spellEnd"/>
      <w:r w:rsidRPr="00D854EF">
        <w:rPr>
          <w:szCs w:val="28"/>
          <w:lang w:val="uk-UA"/>
        </w:rPr>
        <w:t>» обґрунтував паперовою копією квитанції про прийняття відповідної декларації. Отже, в даній справі суд фактично досліджував не електронні докази в їх первинній формі, а паперову копію цих документів.</w:t>
      </w:r>
    </w:p>
    <w:p w:rsidR="004321AE" w:rsidRPr="00E866D3" w:rsidRDefault="004321AE" w:rsidP="000500DB">
      <w:pPr>
        <w:spacing w:line="360" w:lineRule="auto"/>
        <w:ind w:firstLine="709"/>
        <w:jc w:val="both"/>
        <w:rPr>
          <w:szCs w:val="28"/>
          <w:lang w:val="uk-UA"/>
        </w:rPr>
      </w:pPr>
      <w:r>
        <w:rPr>
          <w:szCs w:val="28"/>
          <w:lang w:val="uk-UA"/>
        </w:rPr>
        <w:lastRenderedPageBreak/>
        <w:t>На основі аналізу матеріалів судової практики, можемо зробити висновок, що до прийняття вже вищезгаданих змін до КАСУ у судовій практиці не було сформовано єдиного підходу до визначення статусу електронного документа, однак після прийняття змін у КАСУ, крім поняття електронного документа, також було визначено порядок подання та збереження електронних документів, що дозволить уникнути помилок та усунути невизначеність у судовій практиці щодо електронних документів. На жаль, під час проведення нашого дослідження ще не було прецеденту щодо використання електронних документів як джерел доказів в адміністративному судочинстві.</w:t>
      </w:r>
    </w:p>
    <w:p w:rsidR="004321AE" w:rsidRPr="00D854EF" w:rsidRDefault="004321AE" w:rsidP="000500DB">
      <w:pPr>
        <w:spacing w:line="360" w:lineRule="auto"/>
        <w:ind w:firstLine="709"/>
        <w:jc w:val="both"/>
        <w:rPr>
          <w:szCs w:val="28"/>
          <w:lang w:val="uk-UA"/>
        </w:rPr>
      </w:pPr>
      <w:r w:rsidRPr="00D854EF">
        <w:rPr>
          <w:szCs w:val="28"/>
          <w:lang w:val="uk-UA"/>
        </w:rPr>
        <w:t xml:space="preserve"> </w:t>
      </w: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jc w:val="both"/>
        <w:rPr>
          <w:szCs w:val="28"/>
          <w:lang w:val="uk-UA"/>
        </w:rPr>
      </w:pPr>
    </w:p>
    <w:p w:rsidR="004321AE" w:rsidRDefault="004321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Default="00341EAE" w:rsidP="000500DB">
      <w:pPr>
        <w:spacing w:line="360" w:lineRule="auto"/>
        <w:jc w:val="both"/>
        <w:rPr>
          <w:szCs w:val="28"/>
          <w:lang w:val="uk-UA"/>
        </w:rPr>
      </w:pPr>
    </w:p>
    <w:p w:rsidR="00341EAE" w:rsidRPr="00D854EF" w:rsidRDefault="00341EAE" w:rsidP="000500DB">
      <w:pPr>
        <w:spacing w:line="360" w:lineRule="auto"/>
        <w:jc w:val="both"/>
        <w:rPr>
          <w:szCs w:val="28"/>
          <w:lang w:val="uk-UA"/>
        </w:rPr>
      </w:pPr>
    </w:p>
    <w:p w:rsidR="004321AE" w:rsidRPr="00D854EF" w:rsidRDefault="004321AE" w:rsidP="000500DB">
      <w:pPr>
        <w:pStyle w:val="1"/>
        <w:ind w:firstLine="709"/>
      </w:pPr>
      <w:bookmarkStart w:id="8" w:name="_Toc503736873"/>
      <w:r w:rsidRPr="00D854EF">
        <w:lastRenderedPageBreak/>
        <w:t>Висновки</w:t>
      </w:r>
      <w:bookmarkEnd w:id="8"/>
    </w:p>
    <w:p w:rsidR="004321AE" w:rsidRPr="000500DB" w:rsidRDefault="004321AE" w:rsidP="00F30F89">
      <w:pPr>
        <w:spacing w:line="360" w:lineRule="auto"/>
        <w:ind w:firstLine="708"/>
        <w:jc w:val="both"/>
      </w:pPr>
      <w:r w:rsidRPr="000500DB">
        <w:t xml:space="preserve">Інститут </w:t>
      </w:r>
      <w:proofErr w:type="spellStart"/>
      <w:r w:rsidRPr="000500DB">
        <w:t>доказування</w:t>
      </w:r>
      <w:proofErr w:type="spellEnd"/>
      <w:r w:rsidRPr="000500DB">
        <w:t xml:space="preserve"> </w:t>
      </w:r>
      <w:proofErr w:type="spellStart"/>
      <w:r w:rsidRPr="000500DB">
        <w:t>займає</w:t>
      </w:r>
      <w:proofErr w:type="spellEnd"/>
      <w:r w:rsidRPr="000500DB">
        <w:t xml:space="preserve"> </w:t>
      </w:r>
      <w:proofErr w:type="spellStart"/>
      <w:r w:rsidRPr="000500DB">
        <w:t>одне</w:t>
      </w:r>
      <w:proofErr w:type="spellEnd"/>
      <w:r w:rsidRPr="000500DB">
        <w:t xml:space="preserve"> із найважливіших </w:t>
      </w:r>
      <w:proofErr w:type="spellStart"/>
      <w:r w:rsidRPr="000500DB">
        <w:t>місць</w:t>
      </w:r>
      <w:proofErr w:type="spellEnd"/>
      <w:r w:rsidRPr="000500DB">
        <w:t xml:space="preserve"> в </w:t>
      </w:r>
      <w:proofErr w:type="spellStart"/>
      <w:r w:rsidRPr="000500DB">
        <w:t>науці</w:t>
      </w:r>
      <w:proofErr w:type="spellEnd"/>
      <w:r w:rsidRPr="000500DB">
        <w:t xml:space="preserve"> </w:t>
      </w:r>
      <w:proofErr w:type="spellStart"/>
      <w:r w:rsidRPr="000500DB">
        <w:t>адміністративно-процесуального</w:t>
      </w:r>
      <w:proofErr w:type="spellEnd"/>
      <w:r w:rsidRPr="000500DB">
        <w:t xml:space="preserve"> права, тому що саме </w:t>
      </w:r>
      <w:proofErr w:type="spellStart"/>
      <w:r w:rsidRPr="000500DB">
        <w:t>використовуючи</w:t>
      </w:r>
      <w:proofErr w:type="spellEnd"/>
      <w:r w:rsidRPr="000500DB">
        <w:t xml:space="preserve"> </w:t>
      </w:r>
      <w:proofErr w:type="spellStart"/>
      <w:r w:rsidRPr="000500DB">
        <w:t>докази</w:t>
      </w:r>
      <w:proofErr w:type="spellEnd"/>
      <w:r w:rsidRPr="000500DB">
        <w:t xml:space="preserve"> </w:t>
      </w:r>
      <w:proofErr w:type="spellStart"/>
      <w:r w:rsidRPr="000500DB">
        <w:t>сторони</w:t>
      </w:r>
      <w:proofErr w:type="spellEnd"/>
      <w:r w:rsidRPr="000500DB">
        <w:t xml:space="preserve"> можуть </w:t>
      </w:r>
      <w:proofErr w:type="spellStart"/>
      <w:r w:rsidRPr="000500DB">
        <w:t>предендувати</w:t>
      </w:r>
      <w:proofErr w:type="spellEnd"/>
      <w:r w:rsidRPr="000500DB">
        <w:t xml:space="preserve"> на прийняття законного та </w:t>
      </w:r>
      <w:proofErr w:type="spellStart"/>
      <w:r w:rsidRPr="000500DB">
        <w:t>обгрунтованого</w:t>
      </w:r>
      <w:proofErr w:type="spellEnd"/>
      <w:r w:rsidRPr="000500DB">
        <w:t xml:space="preserve"> судового </w:t>
      </w:r>
      <w:proofErr w:type="spellStart"/>
      <w:r w:rsidRPr="000500DB">
        <w:t>рішення</w:t>
      </w:r>
      <w:proofErr w:type="spellEnd"/>
      <w:r w:rsidRPr="000500DB">
        <w:t>.</w:t>
      </w:r>
    </w:p>
    <w:p w:rsidR="004321AE" w:rsidRPr="000500DB" w:rsidRDefault="004321AE" w:rsidP="000500DB">
      <w:pPr>
        <w:spacing w:line="360" w:lineRule="auto"/>
        <w:jc w:val="both"/>
      </w:pPr>
      <w:proofErr w:type="spellStart"/>
      <w:r w:rsidRPr="000500DB">
        <w:t>Впродовж</w:t>
      </w:r>
      <w:proofErr w:type="spellEnd"/>
      <w:r w:rsidRPr="000500DB">
        <w:t xml:space="preserve"> останніх </w:t>
      </w:r>
      <w:proofErr w:type="spellStart"/>
      <w:r w:rsidRPr="000500DB">
        <w:t>років</w:t>
      </w:r>
      <w:proofErr w:type="spellEnd"/>
      <w:r w:rsidRPr="000500DB">
        <w:t xml:space="preserve"> в Україні активно </w:t>
      </w:r>
      <w:proofErr w:type="spellStart"/>
      <w:r w:rsidRPr="000500DB">
        <w:t>розиваються</w:t>
      </w:r>
      <w:proofErr w:type="spellEnd"/>
      <w:r w:rsidRPr="000500DB">
        <w:t xml:space="preserve"> </w:t>
      </w:r>
      <w:proofErr w:type="spellStart"/>
      <w:r w:rsidRPr="000500DB">
        <w:t>електронні</w:t>
      </w:r>
      <w:proofErr w:type="spellEnd"/>
      <w:r w:rsidRPr="000500DB">
        <w:t xml:space="preserve"> документи, які є </w:t>
      </w:r>
      <w:proofErr w:type="spellStart"/>
      <w:r w:rsidRPr="000500DB">
        <w:t>різновидом</w:t>
      </w:r>
      <w:proofErr w:type="spellEnd"/>
      <w:r w:rsidRPr="000500DB">
        <w:t xml:space="preserve"> </w:t>
      </w:r>
      <w:proofErr w:type="spellStart"/>
      <w:r w:rsidRPr="000500DB">
        <w:t>звичайних</w:t>
      </w:r>
      <w:proofErr w:type="spellEnd"/>
      <w:r w:rsidRPr="000500DB">
        <w:t xml:space="preserve">, </w:t>
      </w:r>
      <w:proofErr w:type="spellStart"/>
      <w:r w:rsidRPr="000500DB">
        <w:t>проте</w:t>
      </w:r>
      <w:proofErr w:type="spellEnd"/>
      <w:r w:rsidRPr="000500DB">
        <w:t xml:space="preserve"> </w:t>
      </w:r>
      <w:proofErr w:type="spellStart"/>
      <w:r w:rsidRPr="000500DB">
        <w:t>своїми</w:t>
      </w:r>
      <w:proofErr w:type="spellEnd"/>
      <w:r w:rsidRPr="000500DB">
        <w:t xml:space="preserve"> </w:t>
      </w:r>
      <w:proofErr w:type="spellStart"/>
      <w:r w:rsidRPr="000500DB">
        <w:t>специфічними</w:t>
      </w:r>
      <w:proofErr w:type="spellEnd"/>
      <w:r w:rsidRPr="000500DB">
        <w:t xml:space="preserve"> ознаками </w:t>
      </w:r>
      <w:proofErr w:type="spellStart"/>
      <w:r w:rsidRPr="000500DB">
        <w:t>відрізняються</w:t>
      </w:r>
      <w:proofErr w:type="spellEnd"/>
      <w:r w:rsidRPr="000500DB">
        <w:t xml:space="preserve"> від </w:t>
      </w:r>
      <w:proofErr w:type="spellStart"/>
      <w:r w:rsidRPr="000500DB">
        <w:t>простих</w:t>
      </w:r>
      <w:proofErr w:type="spellEnd"/>
      <w:r w:rsidRPr="000500DB">
        <w:t xml:space="preserve"> </w:t>
      </w:r>
      <w:proofErr w:type="spellStart"/>
      <w:r w:rsidRPr="000500DB">
        <w:t>документів</w:t>
      </w:r>
      <w:proofErr w:type="spellEnd"/>
      <w:r w:rsidRPr="000500DB">
        <w:t xml:space="preserve">. </w:t>
      </w:r>
      <w:proofErr w:type="spellStart"/>
      <w:r w:rsidRPr="000500DB">
        <w:t>Електронні</w:t>
      </w:r>
      <w:proofErr w:type="spellEnd"/>
      <w:r w:rsidRPr="000500DB">
        <w:t xml:space="preserve"> </w:t>
      </w:r>
      <w:proofErr w:type="spellStart"/>
      <w:r w:rsidRPr="000500DB">
        <w:t>докази</w:t>
      </w:r>
      <w:proofErr w:type="spellEnd"/>
      <w:r w:rsidRPr="000500DB">
        <w:t xml:space="preserve"> </w:t>
      </w:r>
      <w:proofErr w:type="spellStart"/>
      <w:r w:rsidRPr="000500DB">
        <w:t>включають</w:t>
      </w:r>
      <w:proofErr w:type="spellEnd"/>
      <w:r w:rsidRPr="000500DB">
        <w:t xml:space="preserve"> </w:t>
      </w:r>
      <w:proofErr w:type="gramStart"/>
      <w:r w:rsidRPr="000500DB">
        <w:t>у себе</w:t>
      </w:r>
      <w:proofErr w:type="gramEnd"/>
      <w:r w:rsidRPr="000500DB">
        <w:t xml:space="preserve"> </w:t>
      </w:r>
      <w:proofErr w:type="spellStart"/>
      <w:r w:rsidRPr="000500DB">
        <w:t>електронні</w:t>
      </w:r>
      <w:proofErr w:type="spellEnd"/>
      <w:r w:rsidRPr="000500DB">
        <w:t xml:space="preserve"> документи, але не </w:t>
      </w:r>
      <w:proofErr w:type="spellStart"/>
      <w:r w:rsidRPr="000500DB">
        <w:t>обмежуються</w:t>
      </w:r>
      <w:proofErr w:type="spellEnd"/>
      <w:r w:rsidRPr="000500DB">
        <w:t xml:space="preserve"> ними. Із </w:t>
      </w:r>
      <w:proofErr w:type="spellStart"/>
      <w:r w:rsidRPr="000500DB">
        <w:t>прийняттям</w:t>
      </w:r>
      <w:proofErr w:type="spellEnd"/>
      <w:r w:rsidRPr="000500DB">
        <w:t xml:space="preserve"> змін до КАСУ </w:t>
      </w:r>
      <w:proofErr w:type="spellStart"/>
      <w:r w:rsidRPr="000500DB">
        <w:t>електронний</w:t>
      </w:r>
      <w:proofErr w:type="spellEnd"/>
      <w:r w:rsidRPr="000500DB">
        <w:t xml:space="preserve"> </w:t>
      </w:r>
      <w:proofErr w:type="spellStart"/>
      <w:r w:rsidRPr="000500DB">
        <w:t>доказ</w:t>
      </w:r>
      <w:proofErr w:type="spellEnd"/>
      <w:r w:rsidRPr="000500DB">
        <w:t xml:space="preserve"> </w:t>
      </w:r>
      <w:proofErr w:type="spellStart"/>
      <w:r w:rsidRPr="000500DB">
        <w:t>набув</w:t>
      </w:r>
      <w:proofErr w:type="spellEnd"/>
      <w:r w:rsidRPr="000500DB">
        <w:t xml:space="preserve"> </w:t>
      </w:r>
      <w:proofErr w:type="spellStart"/>
      <w:r w:rsidRPr="000500DB">
        <w:t>самостійного</w:t>
      </w:r>
      <w:proofErr w:type="spellEnd"/>
      <w:r w:rsidRPr="000500DB">
        <w:t xml:space="preserve"> </w:t>
      </w:r>
      <w:proofErr w:type="spellStart"/>
      <w:r w:rsidRPr="000500DB">
        <w:t>значення</w:t>
      </w:r>
      <w:proofErr w:type="spellEnd"/>
      <w:r w:rsidRPr="000500DB">
        <w:t xml:space="preserve"> та стоїть в одному ряду із </w:t>
      </w:r>
      <w:proofErr w:type="spellStart"/>
      <w:r w:rsidRPr="000500DB">
        <w:t>традиційними</w:t>
      </w:r>
      <w:proofErr w:type="spellEnd"/>
      <w:r w:rsidRPr="000500DB">
        <w:t xml:space="preserve"> </w:t>
      </w:r>
      <w:proofErr w:type="spellStart"/>
      <w:r w:rsidRPr="000500DB">
        <w:t>засобами</w:t>
      </w:r>
      <w:proofErr w:type="spellEnd"/>
      <w:r w:rsidRPr="000500DB">
        <w:t xml:space="preserve"> </w:t>
      </w:r>
      <w:proofErr w:type="spellStart"/>
      <w:r w:rsidRPr="000500DB">
        <w:t>доказування</w:t>
      </w:r>
      <w:proofErr w:type="spellEnd"/>
      <w:r w:rsidRPr="000500DB">
        <w:t xml:space="preserve"> в </w:t>
      </w:r>
      <w:proofErr w:type="spellStart"/>
      <w:r w:rsidRPr="000500DB">
        <w:t>адміністративному</w:t>
      </w:r>
      <w:proofErr w:type="spellEnd"/>
      <w:r w:rsidRPr="000500DB">
        <w:t xml:space="preserve"> процесі.</w:t>
      </w:r>
    </w:p>
    <w:p w:rsidR="004321AE" w:rsidRPr="000500DB" w:rsidRDefault="004321AE" w:rsidP="000500DB">
      <w:pPr>
        <w:spacing w:line="360" w:lineRule="auto"/>
        <w:jc w:val="both"/>
      </w:pPr>
      <w:r w:rsidRPr="000500DB">
        <w:t xml:space="preserve">Прийняття змін до КАСУ стало </w:t>
      </w:r>
      <w:proofErr w:type="spellStart"/>
      <w:r w:rsidRPr="000500DB">
        <w:t>важливиим</w:t>
      </w:r>
      <w:proofErr w:type="spellEnd"/>
      <w:r w:rsidRPr="000500DB">
        <w:t xml:space="preserve"> </w:t>
      </w:r>
      <w:proofErr w:type="spellStart"/>
      <w:r w:rsidRPr="000500DB">
        <w:t>етапом</w:t>
      </w:r>
      <w:proofErr w:type="spellEnd"/>
      <w:r w:rsidRPr="000500DB">
        <w:t xml:space="preserve"> у процесі законодавчого врегулювання </w:t>
      </w:r>
      <w:proofErr w:type="spellStart"/>
      <w:r w:rsidRPr="000500DB">
        <w:t>питання</w:t>
      </w:r>
      <w:proofErr w:type="spellEnd"/>
      <w:r w:rsidRPr="000500DB">
        <w:t xml:space="preserve"> </w:t>
      </w:r>
      <w:proofErr w:type="spellStart"/>
      <w:r w:rsidRPr="000500DB">
        <w:t>електронних</w:t>
      </w:r>
      <w:proofErr w:type="spellEnd"/>
      <w:r w:rsidRPr="000500DB">
        <w:t xml:space="preserve"> </w:t>
      </w:r>
      <w:proofErr w:type="spellStart"/>
      <w:r w:rsidRPr="000500DB">
        <w:t>доказів</w:t>
      </w:r>
      <w:proofErr w:type="spellEnd"/>
      <w:r w:rsidRPr="000500DB">
        <w:t xml:space="preserve"> в </w:t>
      </w:r>
      <w:proofErr w:type="spellStart"/>
      <w:r w:rsidRPr="000500DB">
        <w:t>адміністративному</w:t>
      </w:r>
      <w:proofErr w:type="spellEnd"/>
      <w:r w:rsidRPr="000500DB">
        <w:t xml:space="preserve"> </w:t>
      </w:r>
      <w:proofErr w:type="spellStart"/>
      <w:r w:rsidRPr="000500DB">
        <w:t>судочинстві</w:t>
      </w:r>
      <w:proofErr w:type="spellEnd"/>
      <w:r w:rsidRPr="000500DB">
        <w:t>.</w:t>
      </w:r>
    </w:p>
    <w:p w:rsidR="004321AE" w:rsidRDefault="004321AE" w:rsidP="000500DB">
      <w:pPr>
        <w:spacing w:line="360" w:lineRule="auto"/>
        <w:jc w:val="both"/>
        <w:rPr>
          <w:szCs w:val="28"/>
          <w:lang w:val="uk-UA"/>
        </w:rPr>
      </w:pPr>
      <w:r w:rsidRPr="000500DB">
        <w:t xml:space="preserve">Відповідно до ст. 99 КАСУ </w:t>
      </w:r>
      <w:proofErr w:type="spellStart"/>
      <w:r w:rsidRPr="000500DB">
        <w:t>електронні</w:t>
      </w:r>
      <w:proofErr w:type="spellEnd"/>
      <w:r w:rsidRPr="000500DB">
        <w:t xml:space="preserve"> </w:t>
      </w:r>
      <w:proofErr w:type="spellStart"/>
      <w:r w:rsidRPr="000500DB">
        <w:t>докази</w:t>
      </w:r>
      <w:proofErr w:type="spellEnd"/>
      <w:r w:rsidRPr="000500DB">
        <w:t xml:space="preserve"> - </w:t>
      </w:r>
      <w:proofErr w:type="spellStart"/>
      <w:r w:rsidRPr="000500DB">
        <w:t>інформація</w:t>
      </w:r>
      <w:proofErr w:type="spellEnd"/>
      <w:r w:rsidRPr="000500DB">
        <w:t xml:space="preserve"> в </w:t>
      </w:r>
      <w:proofErr w:type="spellStart"/>
      <w:r w:rsidRPr="000500DB">
        <w:t>електронній</w:t>
      </w:r>
      <w:proofErr w:type="spellEnd"/>
      <w:r w:rsidRPr="000500DB">
        <w:t xml:space="preserve"> (</w:t>
      </w:r>
      <w:proofErr w:type="spellStart"/>
      <w:r w:rsidRPr="000500DB">
        <w:t>цифровій</w:t>
      </w:r>
      <w:proofErr w:type="spellEnd"/>
      <w:r w:rsidRPr="000500DB">
        <w:t xml:space="preserve">) формі, що </w:t>
      </w:r>
      <w:proofErr w:type="spellStart"/>
      <w:r w:rsidRPr="000500DB">
        <w:t>містить</w:t>
      </w:r>
      <w:proofErr w:type="spellEnd"/>
      <w:r w:rsidRPr="000500DB">
        <w:t xml:space="preserve"> </w:t>
      </w:r>
      <w:proofErr w:type="spellStart"/>
      <w:r w:rsidRPr="000500DB">
        <w:t>дані</w:t>
      </w:r>
      <w:proofErr w:type="spellEnd"/>
      <w:r w:rsidRPr="000500DB">
        <w:t xml:space="preserve"> про </w:t>
      </w:r>
      <w:proofErr w:type="spellStart"/>
      <w:r w:rsidRPr="000500DB">
        <w:t>обставини</w:t>
      </w:r>
      <w:proofErr w:type="spellEnd"/>
      <w:r w:rsidRPr="000500DB">
        <w:t xml:space="preserve">, що мають </w:t>
      </w:r>
      <w:proofErr w:type="spellStart"/>
      <w:r w:rsidRPr="000500DB">
        <w:t>значення</w:t>
      </w:r>
      <w:proofErr w:type="spellEnd"/>
      <w:r w:rsidRPr="000500DB">
        <w:t xml:space="preserve"> для </w:t>
      </w:r>
      <w:proofErr w:type="spellStart"/>
      <w:r w:rsidRPr="000500DB">
        <w:t>справи</w:t>
      </w:r>
      <w:proofErr w:type="spellEnd"/>
      <w:r w:rsidRPr="000500DB">
        <w:t xml:space="preserve">, зокрема, </w:t>
      </w:r>
      <w:proofErr w:type="spellStart"/>
      <w:r w:rsidRPr="000500DB">
        <w:t>електронні</w:t>
      </w:r>
      <w:proofErr w:type="spellEnd"/>
      <w:r w:rsidRPr="000500DB">
        <w:t xml:space="preserve"> документи (</w:t>
      </w:r>
      <w:proofErr w:type="spellStart"/>
      <w:r w:rsidRPr="000500DB">
        <w:t>текстові</w:t>
      </w:r>
      <w:proofErr w:type="spellEnd"/>
      <w:r w:rsidRPr="000500DB">
        <w:t xml:space="preserve"> документи, </w:t>
      </w:r>
      <w:proofErr w:type="spellStart"/>
      <w:r w:rsidRPr="000500DB">
        <w:t>графічні</w:t>
      </w:r>
      <w:proofErr w:type="spellEnd"/>
      <w:r w:rsidRPr="000500DB">
        <w:t xml:space="preserve"> </w:t>
      </w:r>
      <w:proofErr w:type="spellStart"/>
      <w:r w:rsidRPr="000500DB">
        <w:t>зображення</w:t>
      </w:r>
      <w:proofErr w:type="spellEnd"/>
      <w:r w:rsidRPr="000500DB">
        <w:t xml:space="preserve">, </w:t>
      </w:r>
      <w:proofErr w:type="spellStart"/>
      <w:r w:rsidRPr="000500DB">
        <w:t>плани</w:t>
      </w:r>
      <w:proofErr w:type="spellEnd"/>
      <w:r w:rsidRPr="000500DB">
        <w:t xml:space="preserve">, </w:t>
      </w:r>
      <w:proofErr w:type="spellStart"/>
      <w:r w:rsidRPr="000500DB">
        <w:t>фотографії</w:t>
      </w:r>
      <w:proofErr w:type="spellEnd"/>
      <w:r w:rsidRPr="000500DB">
        <w:t xml:space="preserve">, </w:t>
      </w:r>
      <w:proofErr w:type="spellStart"/>
      <w:r w:rsidRPr="000500DB">
        <w:t>відео</w:t>
      </w:r>
      <w:proofErr w:type="spellEnd"/>
      <w:r w:rsidRPr="000500DB">
        <w:t>- та звукозаписи тощо), веб-</w:t>
      </w:r>
      <w:proofErr w:type="spellStart"/>
      <w:r w:rsidRPr="000500DB">
        <w:t>сайти</w:t>
      </w:r>
      <w:proofErr w:type="spellEnd"/>
      <w:r w:rsidRPr="00D854EF">
        <w:rPr>
          <w:szCs w:val="28"/>
          <w:lang w:val="uk-UA"/>
        </w:rPr>
        <w:t xml:space="preserve"> (сторінки), текстові, мультимедійні та голосові повідомлення, метадані, бази даних та інші дані в електронній формі. Такі дані можуть зберігатися, зокрема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Інтернет). </w:t>
      </w:r>
    </w:p>
    <w:p w:rsidR="004321AE" w:rsidRPr="00C11A65" w:rsidRDefault="004321AE" w:rsidP="000500DB">
      <w:pPr>
        <w:spacing w:line="360" w:lineRule="auto"/>
        <w:ind w:firstLine="709"/>
        <w:jc w:val="both"/>
        <w:rPr>
          <w:szCs w:val="28"/>
          <w:lang w:val="uk-UA"/>
        </w:rPr>
      </w:pPr>
      <w:r w:rsidRPr="00C11A65">
        <w:rPr>
          <w:szCs w:val="28"/>
          <w:lang w:val="uk-UA"/>
        </w:rPr>
        <w:t xml:space="preserve">На основі даного </w:t>
      </w:r>
      <w:proofErr w:type="spellStart"/>
      <w:r w:rsidRPr="00C11A65">
        <w:rPr>
          <w:szCs w:val="28"/>
          <w:lang w:val="uk-UA"/>
        </w:rPr>
        <w:t>визначенння</w:t>
      </w:r>
      <w:proofErr w:type="spellEnd"/>
      <w:r w:rsidRPr="00C11A65">
        <w:rPr>
          <w:szCs w:val="28"/>
          <w:lang w:val="uk-UA"/>
        </w:rPr>
        <w:t xml:space="preserve"> можемо зробити висновок про види електронних доказів, ними є:</w:t>
      </w:r>
    </w:p>
    <w:p w:rsidR="004321AE" w:rsidRPr="00C11A65" w:rsidRDefault="004321AE" w:rsidP="000500DB">
      <w:pPr>
        <w:spacing w:line="360" w:lineRule="auto"/>
        <w:ind w:firstLine="709"/>
        <w:jc w:val="both"/>
        <w:rPr>
          <w:szCs w:val="28"/>
          <w:lang w:val="uk-UA"/>
        </w:rPr>
      </w:pPr>
      <w:r w:rsidRPr="00C11A65">
        <w:rPr>
          <w:szCs w:val="28"/>
          <w:lang w:val="uk-UA"/>
        </w:rPr>
        <w:t>•</w:t>
      </w:r>
      <w:r w:rsidRPr="00C11A65">
        <w:rPr>
          <w:szCs w:val="28"/>
          <w:lang w:val="uk-UA"/>
        </w:rPr>
        <w:tab/>
        <w:t xml:space="preserve">електронні документи (текстові документи, графічні зображення, плани, фотографії, відео- та звукозаписи тощо); </w:t>
      </w:r>
    </w:p>
    <w:p w:rsidR="004321AE" w:rsidRPr="00C11A65" w:rsidRDefault="004321AE" w:rsidP="000500DB">
      <w:pPr>
        <w:spacing w:line="360" w:lineRule="auto"/>
        <w:ind w:firstLine="709"/>
        <w:jc w:val="both"/>
        <w:rPr>
          <w:szCs w:val="28"/>
          <w:lang w:val="uk-UA"/>
        </w:rPr>
      </w:pPr>
      <w:r w:rsidRPr="00C11A65">
        <w:rPr>
          <w:szCs w:val="28"/>
          <w:lang w:val="uk-UA"/>
        </w:rPr>
        <w:t>•</w:t>
      </w:r>
      <w:r w:rsidRPr="00C11A65">
        <w:rPr>
          <w:szCs w:val="28"/>
          <w:lang w:val="uk-UA"/>
        </w:rPr>
        <w:tab/>
        <w:t xml:space="preserve">веб-сайти (сторінки); </w:t>
      </w:r>
    </w:p>
    <w:p w:rsidR="004321AE" w:rsidRPr="00C11A65" w:rsidRDefault="004321AE" w:rsidP="000500DB">
      <w:pPr>
        <w:spacing w:line="360" w:lineRule="auto"/>
        <w:ind w:firstLine="709"/>
        <w:jc w:val="both"/>
        <w:rPr>
          <w:szCs w:val="28"/>
          <w:lang w:val="uk-UA"/>
        </w:rPr>
      </w:pPr>
      <w:r w:rsidRPr="00C11A65">
        <w:rPr>
          <w:szCs w:val="28"/>
          <w:lang w:val="uk-UA"/>
        </w:rPr>
        <w:t>•</w:t>
      </w:r>
      <w:r w:rsidRPr="00C11A65">
        <w:rPr>
          <w:szCs w:val="28"/>
          <w:lang w:val="uk-UA"/>
        </w:rPr>
        <w:tab/>
        <w:t xml:space="preserve">текстові, мультимедійні та голосові повідомлення; </w:t>
      </w:r>
    </w:p>
    <w:p w:rsidR="004321AE" w:rsidRPr="00C11A65" w:rsidRDefault="004321AE" w:rsidP="000500DB">
      <w:pPr>
        <w:spacing w:line="360" w:lineRule="auto"/>
        <w:ind w:firstLine="709"/>
        <w:jc w:val="both"/>
        <w:rPr>
          <w:szCs w:val="28"/>
          <w:lang w:val="uk-UA"/>
        </w:rPr>
      </w:pPr>
      <w:r w:rsidRPr="00C11A65">
        <w:rPr>
          <w:szCs w:val="28"/>
          <w:lang w:val="uk-UA"/>
        </w:rPr>
        <w:t>•</w:t>
      </w:r>
      <w:r w:rsidRPr="00C11A65">
        <w:rPr>
          <w:szCs w:val="28"/>
          <w:lang w:val="uk-UA"/>
        </w:rPr>
        <w:tab/>
        <w:t>метадані, бази даних та інші дані в електронній формі.</w:t>
      </w:r>
    </w:p>
    <w:p w:rsidR="004321AE" w:rsidRDefault="004321AE" w:rsidP="000500DB">
      <w:pPr>
        <w:spacing w:line="360" w:lineRule="auto"/>
        <w:ind w:firstLine="709"/>
        <w:jc w:val="both"/>
        <w:rPr>
          <w:szCs w:val="28"/>
          <w:lang w:val="uk-UA"/>
        </w:rPr>
      </w:pPr>
      <w:r w:rsidRPr="00D854EF">
        <w:rPr>
          <w:szCs w:val="28"/>
          <w:lang w:val="uk-UA"/>
        </w:rPr>
        <w:t xml:space="preserve">Одним із видів електронних доказів є електронний документ. Під </w:t>
      </w:r>
      <w:proofErr w:type="spellStart"/>
      <w:r w:rsidRPr="00D854EF">
        <w:rPr>
          <w:szCs w:val="28"/>
          <w:lang w:val="uk-UA"/>
        </w:rPr>
        <w:t>елекронним</w:t>
      </w:r>
      <w:proofErr w:type="spellEnd"/>
      <w:r w:rsidRPr="00D854EF">
        <w:rPr>
          <w:szCs w:val="28"/>
          <w:lang w:val="uk-UA"/>
        </w:rPr>
        <w:t xml:space="preserve"> документом слід розуміти документ, інформація в якому </w:t>
      </w:r>
      <w:r w:rsidRPr="00D854EF">
        <w:rPr>
          <w:szCs w:val="28"/>
          <w:lang w:val="uk-UA"/>
        </w:rPr>
        <w:lastRenderedPageBreak/>
        <w:t>зафіксована у вигляді електронних даних, включаючи о</w:t>
      </w:r>
      <w:r>
        <w:rPr>
          <w:szCs w:val="28"/>
          <w:lang w:val="uk-UA"/>
        </w:rPr>
        <w:t>бов’язкові реквізити документа.</w:t>
      </w:r>
    </w:p>
    <w:p w:rsidR="004321AE" w:rsidRPr="00D854EF" w:rsidRDefault="004321AE" w:rsidP="000500DB">
      <w:pPr>
        <w:spacing w:line="360" w:lineRule="auto"/>
        <w:ind w:firstLine="709"/>
        <w:jc w:val="both"/>
        <w:rPr>
          <w:szCs w:val="28"/>
          <w:lang w:val="uk-UA"/>
        </w:rPr>
      </w:pPr>
      <w:r w:rsidRPr="00D854EF">
        <w:rPr>
          <w:szCs w:val="28"/>
          <w:lang w:val="uk-UA"/>
        </w:rPr>
        <w:t xml:space="preserve">В ході роботи були виділені наступні ознаки електронних документів: </w:t>
      </w:r>
    </w:p>
    <w:p w:rsidR="004321AE" w:rsidRPr="00D854EF" w:rsidRDefault="004321AE" w:rsidP="000500DB">
      <w:pPr>
        <w:pStyle w:val="a9"/>
        <w:numPr>
          <w:ilvl w:val="0"/>
          <w:numId w:val="35"/>
        </w:numPr>
        <w:spacing w:line="360" w:lineRule="auto"/>
        <w:ind w:left="0" w:firstLine="709"/>
        <w:jc w:val="both"/>
        <w:rPr>
          <w:szCs w:val="28"/>
          <w:lang w:val="uk-UA"/>
        </w:rPr>
      </w:pPr>
      <w:r w:rsidRPr="00D854EF">
        <w:rPr>
          <w:szCs w:val="28"/>
          <w:lang w:val="uk-UA"/>
        </w:rPr>
        <w:t xml:space="preserve">містять будь-яку інформацію як звичайний письмовий документ, про різні явища об’єктивного світу та інші фактичні дані; </w:t>
      </w:r>
    </w:p>
    <w:p w:rsidR="004321AE" w:rsidRPr="00D854EF" w:rsidRDefault="004321AE" w:rsidP="000500DB">
      <w:pPr>
        <w:pStyle w:val="a9"/>
        <w:numPr>
          <w:ilvl w:val="0"/>
          <w:numId w:val="35"/>
        </w:numPr>
        <w:spacing w:line="360" w:lineRule="auto"/>
        <w:ind w:left="0" w:firstLine="709"/>
        <w:jc w:val="both"/>
        <w:rPr>
          <w:szCs w:val="28"/>
          <w:lang w:val="uk-UA"/>
        </w:rPr>
      </w:pPr>
      <w:r w:rsidRPr="00D854EF">
        <w:rPr>
          <w:szCs w:val="28"/>
          <w:lang w:val="uk-UA"/>
        </w:rPr>
        <w:t xml:space="preserve">інформація зафіксована на електронних носіях, тобто із застосуванням комп’ютерних або інших електронних технологій; </w:t>
      </w:r>
    </w:p>
    <w:p w:rsidR="004321AE" w:rsidRDefault="004321AE" w:rsidP="000500DB">
      <w:pPr>
        <w:pStyle w:val="a9"/>
        <w:numPr>
          <w:ilvl w:val="0"/>
          <w:numId w:val="35"/>
        </w:numPr>
        <w:spacing w:line="360" w:lineRule="auto"/>
        <w:ind w:left="0" w:firstLine="709"/>
        <w:jc w:val="both"/>
        <w:rPr>
          <w:szCs w:val="28"/>
          <w:lang w:val="uk-UA"/>
        </w:rPr>
      </w:pPr>
      <w:r w:rsidRPr="00D854EF">
        <w:rPr>
          <w:szCs w:val="28"/>
          <w:lang w:val="uk-UA"/>
        </w:rPr>
        <w:t>містять реквізити, необхідні для їх ідентифікації та надання їм юридичної сили або іншого статусу, що дозволяє використовувати їх в різних цілях, цими реквізитами є електронний цифровий підпис та позначка часу утворення документа.</w:t>
      </w:r>
    </w:p>
    <w:p w:rsidR="004321AE" w:rsidRPr="00114044" w:rsidRDefault="004321AE" w:rsidP="000500DB">
      <w:pPr>
        <w:spacing w:line="360" w:lineRule="auto"/>
        <w:ind w:firstLine="708"/>
        <w:jc w:val="both"/>
        <w:rPr>
          <w:szCs w:val="28"/>
          <w:lang w:val="uk-UA"/>
        </w:rPr>
      </w:pPr>
      <w:r w:rsidRPr="00114044">
        <w:rPr>
          <w:szCs w:val="28"/>
          <w:lang w:val="uk-UA"/>
        </w:rPr>
        <w:t xml:space="preserve">У науці адміністративного процесу існують різні точки зору щодо місця електронних засобів доказування в системі доказової діяльності. Так, відповідно до однієї із думок електронні докази охоплюються вже відомими процесуальному законодавству засобами доказування і їх необхідно відносити або до речових, або до письмових доказів. </w:t>
      </w:r>
    </w:p>
    <w:p w:rsidR="004321AE" w:rsidRPr="00114044" w:rsidRDefault="004321AE" w:rsidP="000500DB">
      <w:pPr>
        <w:spacing w:line="360" w:lineRule="auto"/>
        <w:ind w:firstLine="708"/>
        <w:jc w:val="both"/>
        <w:rPr>
          <w:szCs w:val="28"/>
          <w:lang w:val="uk-UA"/>
        </w:rPr>
      </w:pPr>
      <w:r w:rsidRPr="00114044">
        <w:rPr>
          <w:szCs w:val="28"/>
          <w:lang w:val="uk-UA"/>
        </w:rPr>
        <w:t>Однак крапку у цій дискусії остаточно поставив законодавець, який із прийняттям змін до КАСУ розширив його статтями 99 та 100, що стосуються електронних доказів. Відповідно до КАСУ зі змінами від 15.12.2017 р. [9] видами доказів є показання свідків, письмові докази, речові докази, висновок експерта та електронні докази, що у свою чергу означає, що  електронний доказ набув самостійного значення та стоїть в одному ряду із традиційними засобами доказування в адміністративному процесі.</w:t>
      </w:r>
    </w:p>
    <w:p w:rsidR="004321AE" w:rsidRPr="00C11A65" w:rsidRDefault="004321AE" w:rsidP="000500DB">
      <w:pPr>
        <w:spacing w:line="360" w:lineRule="auto"/>
        <w:ind w:firstLine="708"/>
        <w:jc w:val="both"/>
        <w:rPr>
          <w:szCs w:val="28"/>
          <w:lang w:val="uk-UA"/>
        </w:rPr>
      </w:pPr>
      <w:r>
        <w:rPr>
          <w:szCs w:val="28"/>
          <w:lang w:val="uk-UA"/>
        </w:rPr>
        <w:t>І</w:t>
      </w:r>
      <w:r w:rsidRPr="00C11A65">
        <w:rPr>
          <w:szCs w:val="28"/>
          <w:lang w:val="uk-UA"/>
        </w:rPr>
        <w:t>з прийняттям змін до КАСУ</w:t>
      </w:r>
      <w:r>
        <w:rPr>
          <w:szCs w:val="28"/>
          <w:lang w:val="uk-UA"/>
        </w:rPr>
        <w:t>,</w:t>
      </w:r>
      <w:r w:rsidRPr="00C11A65">
        <w:rPr>
          <w:szCs w:val="28"/>
          <w:lang w:val="uk-UA"/>
        </w:rPr>
        <w:t xml:space="preserve"> </w:t>
      </w:r>
      <w:r>
        <w:rPr>
          <w:szCs w:val="28"/>
          <w:lang w:val="uk-UA"/>
        </w:rPr>
        <w:t>у кодексі з’явилися</w:t>
      </w:r>
      <w:r w:rsidRPr="00C11A65">
        <w:rPr>
          <w:szCs w:val="28"/>
          <w:lang w:val="uk-UA"/>
        </w:rPr>
        <w:t xml:space="preserve"> статт</w:t>
      </w:r>
      <w:r>
        <w:rPr>
          <w:szCs w:val="28"/>
          <w:lang w:val="uk-UA"/>
        </w:rPr>
        <w:t>і</w:t>
      </w:r>
      <w:r w:rsidRPr="00C11A65">
        <w:rPr>
          <w:szCs w:val="28"/>
          <w:lang w:val="uk-UA"/>
        </w:rPr>
        <w:t xml:space="preserve"> 99 та 100, що стосуються електронних доказів. Відповідно до КАСУ зі змінами від 15.12.2017 р. [9] видами доказів є показання свідків, письмові докази, речові докази, висновок експерта та електронні докази, що у свою чергу означає, що  електронний доказ набув самостійного значення та стоїть в одному ряду із традиційними засобами доказування в адміністративному процесі.</w:t>
      </w:r>
    </w:p>
    <w:p w:rsidR="004321AE" w:rsidRDefault="004321AE" w:rsidP="000500DB">
      <w:pPr>
        <w:spacing w:line="360" w:lineRule="auto"/>
        <w:ind w:firstLine="709"/>
        <w:jc w:val="both"/>
        <w:rPr>
          <w:szCs w:val="28"/>
          <w:lang w:val="uk-UA"/>
        </w:rPr>
      </w:pPr>
      <w:r w:rsidRPr="00D854EF">
        <w:rPr>
          <w:szCs w:val="28"/>
          <w:lang w:val="uk-UA"/>
        </w:rPr>
        <w:t xml:space="preserve">До прийняття змін до КАСУ на практиці існувала проблема, пов’язана із використанням електронних документів як джерел доказів в адміністративному </w:t>
      </w:r>
      <w:r w:rsidRPr="00D854EF">
        <w:rPr>
          <w:szCs w:val="28"/>
          <w:lang w:val="uk-UA"/>
        </w:rPr>
        <w:lastRenderedPageBreak/>
        <w:t>судочинстві.</w:t>
      </w:r>
      <w:r>
        <w:rPr>
          <w:szCs w:val="28"/>
          <w:lang w:val="uk-UA"/>
        </w:rPr>
        <w:t xml:space="preserve"> </w:t>
      </w:r>
      <w:r w:rsidRPr="00D854EF">
        <w:rPr>
          <w:szCs w:val="28"/>
          <w:lang w:val="uk-UA"/>
        </w:rPr>
        <w:t>Однак у новій редакції КАСУ вміщені норми про порядок подання та зберігання електронних доказів, що на нашу думку позитивно вплине на динаміку росту випадків використання електронних документів як джерел доказів в адміністративному судочинстві</w:t>
      </w:r>
      <w:r>
        <w:rPr>
          <w:szCs w:val="28"/>
          <w:lang w:val="uk-UA"/>
        </w:rPr>
        <w:t>.</w:t>
      </w: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4321AE" w:rsidRDefault="004321AE" w:rsidP="000500DB">
      <w:pPr>
        <w:spacing w:line="360" w:lineRule="auto"/>
        <w:ind w:firstLine="709"/>
        <w:jc w:val="both"/>
        <w:rPr>
          <w:szCs w:val="28"/>
          <w:lang w:val="uk-UA"/>
        </w:rPr>
      </w:pPr>
    </w:p>
    <w:p w:rsidR="000500DB" w:rsidRDefault="000500DB" w:rsidP="000500DB">
      <w:pPr>
        <w:spacing w:line="360" w:lineRule="auto"/>
        <w:ind w:firstLine="709"/>
        <w:jc w:val="both"/>
        <w:rPr>
          <w:szCs w:val="28"/>
          <w:lang w:val="uk-UA"/>
        </w:rPr>
      </w:pPr>
    </w:p>
    <w:p w:rsidR="000500DB" w:rsidRDefault="000500DB" w:rsidP="000500DB">
      <w:pPr>
        <w:spacing w:line="360" w:lineRule="auto"/>
        <w:ind w:firstLine="709"/>
        <w:jc w:val="both"/>
        <w:rPr>
          <w:szCs w:val="28"/>
          <w:lang w:val="uk-UA"/>
        </w:rPr>
      </w:pPr>
    </w:p>
    <w:p w:rsidR="000500DB" w:rsidRDefault="000500DB" w:rsidP="000500DB">
      <w:pPr>
        <w:spacing w:line="360" w:lineRule="auto"/>
        <w:ind w:firstLine="709"/>
        <w:jc w:val="both"/>
        <w:rPr>
          <w:szCs w:val="28"/>
          <w:lang w:val="uk-UA"/>
        </w:rPr>
      </w:pPr>
    </w:p>
    <w:p w:rsidR="000500DB" w:rsidRDefault="000500DB" w:rsidP="000500DB">
      <w:pPr>
        <w:spacing w:line="360" w:lineRule="auto"/>
        <w:ind w:firstLine="709"/>
        <w:jc w:val="both"/>
        <w:rPr>
          <w:szCs w:val="28"/>
          <w:lang w:val="uk-UA"/>
        </w:rPr>
      </w:pPr>
    </w:p>
    <w:p w:rsidR="00E85E6F" w:rsidRDefault="00E85E6F" w:rsidP="000500DB">
      <w:pPr>
        <w:spacing w:line="360" w:lineRule="auto"/>
        <w:ind w:firstLine="709"/>
        <w:jc w:val="both"/>
        <w:rPr>
          <w:szCs w:val="28"/>
          <w:lang w:val="uk-UA"/>
        </w:rPr>
      </w:pPr>
    </w:p>
    <w:p w:rsidR="00E85E6F" w:rsidRPr="00D854EF" w:rsidRDefault="00E85E6F" w:rsidP="000500DB">
      <w:pPr>
        <w:spacing w:line="360" w:lineRule="auto"/>
        <w:ind w:firstLine="709"/>
        <w:jc w:val="both"/>
        <w:rPr>
          <w:szCs w:val="28"/>
          <w:lang w:val="uk-UA"/>
        </w:rPr>
      </w:pPr>
    </w:p>
    <w:p w:rsidR="004321AE" w:rsidRPr="00D854EF" w:rsidRDefault="004321AE" w:rsidP="000500DB">
      <w:pPr>
        <w:pStyle w:val="1"/>
        <w:rPr>
          <w:lang w:val="uk-UA"/>
        </w:rPr>
      </w:pPr>
      <w:bookmarkStart w:id="9" w:name="_Toc503736874"/>
      <w:r>
        <w:rPr>
          <w:lang w:val="uk-UA"/>
        </w:rPr>
        <w:lastRenderedPageBreak/>
        <w:t>Спи</w:t>
      </w:r>
      <w:r w:rsidRPr="00D854EF">
        <w:rPr>
          <w:lang w:val="uk-UA"/>
        </w:rPr>
        <w:t>сок використаних джерел</w:t>
      </w:r>
      <w:bookmarkEnd w:id="9"/>
    </w:p>
    <w:p w:rsidR="004321AE" w:rsidRDefault="004321AE" w:rsidP="000500DB">
      <w:pPr>
        <w:pStyle w:val="a9"/>
        <w:numPr>
          <w:ilvl w:val="0"/>
          <w:numId w:val="33"/>
        </w:numPr>
        <w:spacing w:line="360" w:lineRule="auto"/>
        <w:jc w:val="both"/>
        <w:rPr>
          <w:szCs w:val="28"/>
          <w:lang w:val="uk-UA"/>
        </w:rPr>
      </w:pPr>
      <w:r w:rsidRPr="00D854EF">
        <w:rPr>
          <w:szCs w:val="28"/>
          <w:lang w:val="uk-UA"/>
        </w:rPr>
        <w:t>Про Стратегію реформування судоустрою, судочинства та суміжних правових інститутів на 2015-2020 роки, Указ Президента України 20 травня 2015 року  № 276</w:t>
      </w:r>
      <w:r>
        <w:rPr>
          <w:szCs w:val="28"/>
          <w:lang w:val="uk-UA"/>
        </w:rPr>
        <w:t>.</w:t>
      </w:r>
      <w:r w:rsidRPr="00D854EF">
        <w:rPr>
          <w:szCs w:val="28"/>
          <w:lang w:val="uk-UA"/>
        </w:rPr>
        <w:t xml:space="preserve">2015. </w:t>
      </w:r>
      <w:r>
        <w:rPr>
          <w:szCs w:val="28"/>
          <w:lang w:val="uk-UA"/>
        </w:rPr>
        <w:t xml:space="preserve">URL: </w:t>
      </w:r>
      <w:r w:rsidRPr="001F032D">
        <w:rPr>
          <w:szCs w:val="28"/>
          <w:lang w:val="uk-UA"/>
        </w:rPr>
        <w:t>http:</w:t>
      </w:r>
      <w:r>
        <w:rPr>
          <w:szCs w:val="28"/>
          <w:lang w:val="uk-UA"/>
        </w:rPr>
        <w:t>.</w:t>
      </w:r>
      <w:r w:rsidRPr="001F032D">
        <w:rPr>
          <w:szCs w:val="28"/>
          <w:lang w:val="uk-UA"/>
        </w:rPr>
        <w:t>zakon3.rada.gov.ua</w:t>
      </w:r>
      <w:r>
        <w:rPr>
          <w:szCs w:val="28"/>
          <w:lang w:val="uk-UA"/>
        </w:rPr>
        <w:t>.</w:t>
      </w:r>
      <w:r w:rsidRPr="001F032D">
        <w:rPr>
          <w:szCs w:val="28"/>
          <w:lang w:val="uk-UA"/>
        </w:rPr>
        <w:t>laws</w:t>
      </w:r>
      <w:r>
        <w:rPr>
          <w:szCs w:val="28"/>
          <w:lang w:val="uk-UA"/>
        </w:rPr>
        <w:t>.</w:t>
      </w:r>
      <w:r w:rsidRPr="001F032D">
        <w:rPr>
          <w:szCs w:val="28"/>
          <w:lang w:val="uk-UA"/>
        </w:rPr>
        <w:t>show</w:t>
      </w:r>
      <w:r>
        <w:rPr>
          <w:szCs w:val="28"/>
          <w:lang w:val="uk-UA"/>
        </w:rPr>
        <w:t>.</w:t>
      </w:r>
      <w:r w:rsidRPr="001F032D">
        <w:rPr>
          <w:szCs w:val="28"/>
          <w:lang w:val="uk-UA"/>
        </w:rPr>
        <w:t>276</w:t>
      </w:r>
      <w:r>
        <w:rPr>
          <w:szCs w:val="28"/>
          <w:lang w:val="uk-UA"/>
        </w:rPr>
        <w:t>.</w:t>
      </w:r>
      <w:r w:rsidRPr="001F032D">
        <w:rPr>
          <w:szCs w:val="28"/>
          <w:lang w:val="uk-UA"/>
        </w:rPr>
        <w:t>2015</w:t>
      </w:r>
    </w:p>
    <w:p w:rsidR="004321AE" w:rsidRPr="001F032D" w:rsidRDefault="004321AE" w:rsidP="000500DB">
      <w:pPr>
        <w:pStyle w:val="a9"/>
        <w:numPr>
          <w:ilvl w:val="0"/>
          <w:numId w:val="33"/>
        </w:numPr>
        <w:spacing w:line="360" w:lineRule="auto"/>
        <w:jc w:val="both"/>
        <w:rPr>
          <w:szCs w:val="28"/>
          <w:lang w:val="uk-UA"/>
        </w:rPr>
      </w:pPr>
      <w:proofErr w:type="spellStart"/>
      <w:r w:rsidRPr="001F032D">
        <w:rPr>
          <w:szCs w:val="28"/>
          <w:lang w:val="uk-UA"/>
        </w:rPr>
        <w:t>Privacy</w:t>
      </w:r>
      <w:proofErr w:type="spellEnd"/>
      <w:r w:rsidRPr="001F032D">
        <w:rPr>
          <w:szCs w:val="28"/>
          <w:lang w:val="uk-UA"/>
        </w:rPr>
        <w:t xml:space="preserve"> </w:t>
      </w:r>
      <w:proofErr w:type="spellStart"/>
      <w:r w:rsidRPr="001F032D">
        <w:rPr>
          <w:szCs w:val="28"/>
          <w:lang w:val="uk-UA"/>
        </w:rPr>
        <w:t>Issues</w:t>
      </w:r>
      <w:proofErr w:type="spellEnd"/>
      <w:r w:rsidRPr="001F032D">
        <w:rPr>
          <w:szCs w:val="28"/>
          <w:lang w:val="uk-UA"/>
        </w:rPr>
        <w:t xml:space="preserve"> </w:t>
      </w:r>
      <w:proofErr w:type="spellStart"/>
      <w:r w:rsidRPr="001F032D">
        <w:rPr>
          <w:szCs w:val="28"/>
          <w:lang w:val="uk-UA"/>
        </w:rPr>
        <w:t>In</w:t>
      </w:r>
      <w:proofErr w:type="spellEnd"/>
      <w:r w:rsidRPr="001F032D">
        <w:rPr>
          <w:szCs w:val="28"/>
          <w:lang w:val="uk-UA"/>
        </w:rPr>
        <w:t xml:space="preserve"> </w:t>
      </w:r>
      <w:proofErr w:type="spellStart"/>
      <w:r w:rsidRPr="001F032D">
        <w:rPr>
          <w:szCs w:val="28"/>
          <w:lang w:val="uk-UA"/>
        </w:rPr>
        <w:t>Federal</w:t>
      </w:r>
      <w:proofErr w:type="spellEnd"/>
      <w:r w:rsidRPr="001F032D">
        <w:rPr>
          <w:szCs w:val="28"/>
          <w:lang w:val="uk-UA"/>
        </w:rPr>
        <w:t xml:space="preserve"> </w:t>
      </w:r>
      <w:proofErr w:type="spellStart"/>
      <w:r w:rsidRPr="001F032D">
        <w:rPr>
          <w:szCs w:val="28"/>
          <w:lang w:val="uk-UA"/>
        </w:rPr>
        <w:t>Systems</w:t>
      </w:r>
      <w:proofErr w:type="spellEnd"/>
      <w:r w:rsidRPr="001F032D">
        <w:rPr>
          <w:szCs w:val="28"/>
          <w:lang w:val="uk-UA"/>
        </w:rPr>
        <w:t xml:space="preserve"> </w:t>
      </w:r>
      <w:r>
        <w:rPr>
          <w:szCs w:val="28"/>
          <w:lang w:val="uk-UA"/>
        </w:rPr>
        <w:t>.</w:t>
      </w:r>
      <w:r w:rsidRPr="001F032D">
        <w:rPr>
          <w:szCs w:val="28"/>
          <w:lang w:val="uk-UA"/>
        </w:rPr>
        <w:t xml:space="preserve"> CATO </w:t>
      </w:r>
      <w:proofErr w:type="spellStart"/>
      <w:r w:rsidRPr="001F032D">
        <w:rPr>
          <w:szCs w:val="28"/>
          <w:lang w:val="uk-UA"/>
        </w:rPr>
        <w:t>institute</w:t>
      </w:r>
      <w:proofErr w:type="spellEnd"/>
      <w:r>
        <w:rPr>
          <w:szCs w:val="28"/>
          <w:lang w:val="uk-UA"/>
        </w:rPr>
        <w:t xml:space="preserve">. </w:t>
      </w:r>
      <w:r w:rsidRPr="00331EBC">
        <w:rPr>
          <w:szCs w:val="28"/>
          <w:lang w:val="uk-UA"/>
        </w:rPr>
        <w:t>URL:</w:t>
      </w:r>
      <w:r>
        <w:rPr>
          <w:szCs w:val="28"/>
          <w:lang w:val="uk-UA"/>
        </w:rPr>
        <w:t xml:space="preserve"> </w:t>
      </w:r>
      <w:r w:rsidRPr="001F032D">
        <w:rPr>
          <w:szCs w:val="28"/>
          <w:lang w:val="uk-UA"/>
        </w:rPr>
        <w:t>http:</w:t>
      </w:r>
      <w:r>
        <w:rPr>
          <w:szCs w:val="28"/>
          <w:lang w:val="uk-UA"/>
        </w:rPr>
        <w:t>.</w:t>
      </w:r>
      <w:r w:rsidRPr="001F032D">
        <w:rPr>
          <w:szCs w:val="28"/>
          <w:lang w:val="uk-UA"/>
        </w:rPr>
        <w:t>www.cato.org</w:t>
      </w:r>
      <w:r>
        <w:rPr>
          <w:szCs w:val="28"/>
          <w:lang w:val="uk-UA"/>
        </w:rPr>
        <w:t>.</w:t>
      </w:r>
      <w:r w:rsidRPr="001F032D">
        <w:rPr>
          <w:szCs w:val="28"/>
          <w:lang w:val="uk-UA"/>
        </w:rPr>
        <w:t>publications</w:t>
      </w:r>
      <w:r>
        <w:rPr>
          <w:szCs w:val="28"/>
          <w:lang w:val="uk-UA"/>
        </w:rPr>
        <w:t>.</w:t>
      </w:r>
      <w:r w:rsidRPr="001F032D">
        <w:rPr>
          <w:szCs w:val="28"/>
          <w:lang w:val="uk-UA"/>
        </w:rPr>
        <w:t>speeches</w:t>
      </w:r>
      <w:r>
        <w:rPr>
          <w:szCs w:val="28"/>
          <w:lang w:val="uk-UA"/>
        </w:rPr>
        <w:t>.</w:t>
      </w:r>
      <w:r w:rsidRPr="001F032D">
        <w:rPr>
          <w:szCs w:val="28"/>
          <w:lang w:val="uk-UA"/>
        </w:rPr>
        <w:t>privacy-issues-federal-systems.</w:t>
      </w:r>
    </w:p>
    <w:p w:rsidR="004321AE" w:rsidRPr="001F032D" w:rsidRDefault="004321AE" w:rsidP="000500DB">
      <w:pPr>
        <w:pStyle w:val="a9"/>
        <w:numPr>
          <w:ilvl w:val="0"/>
          <w:numId w:val="33"/>
        </w:numPr>
        <w:spacing w:line="360" w:lineRule="auto"/>
        <w:jc w:val="both"/>
        <w:rPr>
          <w:szCs w:val="28"/>
          <w:lang w:val="uk-UA"/>
        </w:rPr>
      </w:pPr>
      <w:r w:rsidRPr="001F032D">
        <w:rPr>
          <w:szCs w:val="28"/>
          <w:lang w:val="uk-UA"/>
        </w:rPr>
        <w:t xml:space="preserve">Каламайко А. Ю. Місце електронних засобів доказування та окремі питання їх використання в цивільному процесі </w:t>
      </w:r>
      <w:r>
        <w:rPr>
          <w:szCs w:val="28"/>
          <w:lang w:val="uk-UA"/>
        </w:rPr>
        <w:t>.</w:t>
      </w:r>
      <w:r w:rsidRPr="001F032D">
        <w:rPr>
          <w:szCs w:val="28"/>
          <w:lang w:val="uk-UA"/>
        </w:rPr>
        <w:t xml:space="preserve"> Право та інноваційне суспільство</w:t>
      </w:r>
      <w:r>
        <w:rPr>
          <w:szCs w:val="28"/>
          <w:lang w:val="uk-UA"/>
        </w:rPr>
        <w:t>.</w:t>
      </w:r>
      <w:r w:rsidRPr="001F032D">
        <w:rPr>
          <w:szCs w:val="28"/>
          <w:lang w:val="uk-UA"/>
        </w:rPr>
        <w:t xml:space="preserve"> 2015</w:t>
      </w:r>
      <w:r>
        <w:rPr>
          <w:szCs w:val="28"/>
          <w:lang w:val="uk-UA"/>
        </w:rPr>
        <w:t>.</w:t>
      </w:r>
      <w:r w:rsidRPr="001F032D">
        <w:rPr>
          <w:szCs w:val="28"/>
          <w:lang w:val="uk-UA"/>
        </w:rPr>
        <w:t xml:space="preserve"> № 1</w:t>
      </w:r>
      <w:r>
        <w:rPr>
          <w:szCs w:val="28"/>
          <w:lang w:val="uk-UA"/>
        </w:rPr>
        <w:t>.</w:t>
      </w:r>
      <w:r w:rsidRPr="001F032D">
        <w:rPr>
          <w:szCs w:val="28"/>
          <w:lang w:val="uk-UA"/>
        </w:rPr>
        <w:t xml:space="preserve"> С. 107-113</w:t>
      </w:r>
      <w:r>
        <w:rPr>
          <w:szCs w:val="28"/>
          <w:lang w:val="uk-UA"/>
        </w:rPr>
        <w:t>.</w:t>
      </w:r>
      <w:r w:rsidRPr="001F032D">
        <w:rPr>
          <w:szCs w:val="28"/>
          <w:lang w:val="uk-UA"/>
        </w:rPr>
        <w:t xml:space="preserve"> </w:t>
      </w:r>
      <w:r>
        <w:rPr>
          <w:szCs w:val="28"/>
          <w:lang w:val="uk-UA"/>
        </w:rPr>
        <w:t>URL:</w:t>
      </w:r>
      <w:r w:rsidRPr="001F032D">
        <w:rPr>
          <w:szCs w:val="28"/>
          <w:lang w:val="uk-UA"/>
        </w:rPr>
        <w:t xml:space="preserve"> http:</w:t>
      </w:r>
      <w:r>
        <w:rPr>
          <w:szCs w:val="28"/>
          <w:lang w:val="uk-UA"/>
        </w:rPr>
        <w:t>.</w:t>
      </w:r>
      <w:r w:rsidRPr="001F032D">
        <w:rPr>
          <w:szCs w:val="28"/>
          <w:lang w:val="uk-UA"/>
        </w:rPr>
        <w:t>nbuv.gov.ua</w:t>
      </w:r>
      <w:r>
        <w:rPr>
          <w:szCs w:val="28"/>
          <w:lang w:val="uk-UA"/>
        </w:rPr>
        <w:t>.</w:t>
      </w:r>
      <w:r w:rsidRPr="001F032D">
        <w:rPr>
          <w:szCs w:val="28"/>
          <w:lang w:val="uk-UA"/>
        </w:rPr>
        <w:t>UJRN</w:t>
      </w:r>
      <w:r>
        <w:rPr>
          <w:szCs w:val="28"/>
          <w:lang w:val="uk-UA"/>
        </w:rPr>
        <w:t>.</w:t>
      </w:r>
      <w:r w:rsidRPr="001F032D">
        <w:rPr>
          <w:szCs w:val="28"/>
          <w:lang w:val="uk-UA"/>
        </w:rPr>
        <w:t>pric_2015_1_17.</w:t>
      </w:r>
    </w:p>
    <w:p w:rsidR="004321AE" w:rsidRPr="001F032D" w:rsidRDefault="004321AE" w:rsidP="000500DB">
      <w:pPr>
        <w:pStyle w:val="a9"/>
        <w:numPr>
          <w:ilvl w:val="0"/>
          <w:numId w:val="33"/>
        </w:numPr>
        <w:spacing w:line="360" w:lineRule="auto"/>
        <w:jc w:val="both"/>
        <w:rPr>
          <w:szCs w:val="28"/>
          <w:lang w:val="uk-UA"/>
        </w:rPr>
      </w:pPr>
      <w:proofErr w:type="spellStart"/>
      <w:r w:rsidRPr="001F032D">
        <w:rPr>
          <w:szCs w:val="28"/>
          <w:lang w:val="uk-UA"/>
        </w:rPr>
        <w:t>Брановицкий</w:t>
      </w:r>
      <w:proofErr w:type="spellEnd"/>
      <w:r w:rsidRPr="001F032D">
        <w:rPr>
          <w:szCs w:val="28"/>
          <w:lang w:val="uk-UA"/>
        </w:rPr>
        <w:t xml:space="preserve"> К. Л. </w:t>
      </w:r>
      <w:proofErr w:type="spellStart"/>
      <w:r w:rsidRPr="001F032D">
        <w:rPr>
          <w:szCs w:val="28"/>
          <w:lang w:val="uk-UA"/>
        </w:rPr>
        <w:t>Информационные</w:t>
      </w:r>
      <w:proofErr w:type="spellEnd"/>
      <w:r w:rsidRPr="001F032D">
        <w:rPr>
          <w:szCs w:val="28"/>
          <w:lang w:val="uk-UA"/>
        </w:rPr>
        <w:t xml:space="preserve"> </w:t>
      </w:r>
      <w:proofErr w:type="spellStart"/>
      <w:r w:rsidRPr="001F032D">
        <w:rPr>
          <w:szCs w:val="28"/>
          <w:lang w:val="uk-UA"/>
        </w:rPr>
        <w:t>технологии</w:t>
      </w:r>
      <w:proofErr w:type="spellEnd"/>
      <w:r w:rsidRPr="001F032D">
        <w:rPr>
          <w:szCs w:val="28"/>
          <w:lang w:val="uk-UA"/>
        </w:rPr>
        <w:t xml:space="preserve"> в </w:t>
      </w:r>
      <w:proofErr w:type="spellStart"/>
      <w:r w:rsidRPr="001F032D">
        <w:rPr>
          <w:szCs w:val="28"/>
          <w:lang w:val="uk-UA"/>
        </w:rPr>
        <w:t>гражданском</w:t>
      </w:r>
      <w:proofErr w:type="spellEnd"/>
      <w:r w:rsidRPr="001F032D">
        <w:rPr>
          <w:szCs w:val="28"/>
          <w:lang w:val="uk-UA"/>
        </w:rPr>
        <w:t xml:space="preserve"> </w:t>
      </w:r>
      <w:proofErr w:type="spellStart"/>
      <w:r w:rsidRPr="001F032D">
        <w:rPr>
          <w:szCs w:val="28"/>
          <w:lang w:val="uk-UA"/>
        </w:rPr>
        <w:t>процессе</w:t>
      </w:r>
      <w:proofErr w:type="spellEnd"/>
      <w:r w:rsidRPr="001F032D">
        <w:rPr>
          <w:szCs w:val="28"/>
          <w:lang w:val="uk-UA"/>
        </w:rPr>
        <w:t xml:space="preserve"> </w:t>
      </w:r>
      <w:proofErr w:type="spellStart"/>
      <w:r w:rsidRPr="001F032D">
        <w:rPr>
          <w:szCs w:val="28"/>
          <w:lang w:val="uk-UA"/>
        </w:rPr>
        <w:t>Германии</w:t>
      </w:r>
      <w:proofErr w:type="spellEnd"/>
      <w:r w:rsidRPr="001F032D">
        <w:rPr>
          <w:szCs w:val="28"/>
          <w:lang w:val="uk-UA"/>
        </w:rPr>
        <w:t xml:space="preserve"> (</w:t>
      </w:r>
      <w:proofErr w:type="spellStart"/>
      <w:r w:rsidRPr="001F032D">
        <w:rPr>
          <w:szCs w:val="28"/>
          <w:lang w:val="uk-UA"/>
        </w:rPr>
        <w:t>сравнительно-правовой</w:t>
      </w:r>
      <w:proofErr w:type="spellEnd"/>
      <w:r w:rsidRPr="001F032D">
        <w:rPr>
          <w:szCs w:val="28"/>
          <w:lang w:val="uk-UA"/>
        </w:rPr>
        <w:t xml:space="preserve"> </w:t>
      </w:r>
      <w:proofErr w:type="spellStart"/>
      <w:r w:rsidRPr="001F032D">
        <w:rPr>
          <w:szCs w:val="28"/>
          <w:lang w:val="uk-UA"/>
        </w:rPr>
        <w:t>анализ</w:t>
      </w:r>
      <w:proofErr w:type="spellEnd"/>
      <w:r w:rsidRPr="001F032D">
        <w:rPr>
          <w:szCs w:val="28"/>
          <w:lang w:val="uk-UA"/>
        </w:rPr>
        <w:t>) : [</w:t>
      </w:r>
      <w:proofErr w:type="spellStart"/>
      <w:r w:rsidRPr="001F032D">
        <w:rPr>
          <w:szCs w:val="28"/>
          <w:lang w:val="uk-UA"/>
        </w:rPr>
        <w:t>монография</w:t>
      </w:r>
      <w:proofErr w:type="spellEnd"/>
      <w:r w:rsidRPr="001F032D">
        <w:rPr>
          <w:szCs w:val="28"/>
          <w:lang w:val="uk-UA"/>
        </w:rPr>
        <w:t>]  2010</w:t>
      </w:r>
      <w:r>
        <w:rPr>
          <w:szCs w:val="28"/>
          <w:lang w:val="uk-UA"/>
        </w:rPr>
        <w:t xml:space="preserve">, </w:t>
      </w:r>
      <w:r w:rsidRPr="001F032D">
        <w:rPr>
          <w:szCs w:val="28"/>
          <w:lang w:val="uk-UA"/>
        </w:rPr>
        <w:t>208 с.</w:t>
      </w:r>
    </w:p>
    <w:p w:rsidR="004321AE" w:rsidRPr="001F032D" w:rsidRDefault="004321AE" w:rsidP="000500DB">
      <w:pPr>
        <w:pStyle w:val="a9"/>
        <w:numPr>
          <w:ilvl w:val="0"/>
          <w:numId w:val="33"/>
        </w:numPr>
        <w:spacing w:line="360" w:lineRule="auto"/>
        <w:jc w:val="both"/>
        <w:rPr>
          <w:szCs w:val="28"/>
          <w:lang w:val="uk-UA"/>
        </w:rPr>
      </w:pPr>
      <w:proofErr w:type="spellStart"/>
      <w:r w:rsidRPr="001F032D">
        <w:rPr>
          <w:szCs w:val="28"/>
          <w:lang w:val="uk-UA"/>
        </w:rPr>
        <w:t>Шелепина</w:t>
      </w:r>
      <w:proofErr w:type="spellEnd"/>
      <w:r w:rsidRPr="001F032D">
        <w:rPr>
          <w:szCs w:val="28"/>
          <w:lang w:val="uk-UA"/>
        </w:rPr>
        <w:t xml:space="preserve"> Е. А. </w:t>
      </w:r>
      <w:proofErr w:type="spellStart"/>
      <w:r w:rsidRPr="001F032D">
        <w:rPr>
          <w:szCs w:val="28"/>
          <w:lang w:val="uk-UA"/>
        </w:rPr>
        <w:t>Гражданско-правовые</w:t>
      </w:r>
      <w:proofErr w:type="spellEnd"/>
      <w:r w:rsidRPr="001F032D">
        <w:rPr>
          <w:szCs w:val="28"/>
          <w:lang w:val="uk-UA"/>
        </w:rPr>
        <w:t xml:space="preserve"> </w:t>
      </w:r>
      <w:proofErr w:type="spellStart"/>
      <w:r w:rsidRPr="001F032D">
        <w:rPr>
          <w:szCs w:val="28"/>
          <w:lang w:val="uk-UA"/>
        </w:rPr>
        <w:t>аспекты</w:t>
      </w:r>
      <w:proofErr w:type="spellEnd"/>
      <w:r w:rsidRPr="001F032D">
        <w:rPr>
          <w:szCs w:val="28"/>
          <w:lang w:val="uk-UA"/>
        </w:rPr>
        <w:t xml:space="preserve"> </w:t>
      </w:r>
      <w:proofErr w:type="spellStart"/>
      <w:r w:rsidRPr="001F032D">
        <w:rPr>
          <w:szCs w:val="28"/>
          <w:lang w:val="uk-UA"/>
        </w:rPr>
        <w:t>электронного</w:t>
      </w:r>
      <w:proofErr w:type="spellEnd"/>
      <w:r w:rsidRPr="001F032D">
        <w:rPr>
          <w:szCs w:val="28"/>
          <w:lang w:val="uk-UA"/>
        </w:rPr>
        <w:t xml:space="preserve"> </w:t>
      </w:r>
      <w:proofErr w:type="spellStart"/>
      <w:r w:rsidRPr="001F032D">
        <w:rPr>
          <w:szCs w:val="28"/>
          <w:lang w:val="uk-UA"/>
        </w:rPr>
        <w:t>документооборота</w:t>
      </w:r>
      <w:proofErr w:type="spellEnd"/>
      <w:r w:rsidRPr="001F032D">
        <w:rPr>
          <w:szCs w:val="28"/>
          <w:lang w:val="uk-UA"/>
        </w:rPr>
        <w:t xml:space="preserve"> : </w:t>
      </w:r>
      <w:proofErr w:type="spellStart"/>
      <w:r w:rsidRPr="001F032D">
        <w:rPr>
          <w:szCs w:val="28"/>
          <w:lang w:val="uk-UA"/>
        </w:rPr>
        <w:t>монография</w:t>
      </w:r>
      <w:proofErr w:type="spellEnd"/>
      <w:r w:rsidRPr="001F032D">
        <w:rPr>
          <w:szCs w:val="28"/>
          <w:lang w:val="uk-UA"/>
        </w:rPr>
        <w:t xml:space="preserve"> </w:t>
      </w:r>
      <w:r>
        <w:rPr>
          <w:szCs w:val="28"/>
          <w:lang w:val="uk-UA"/>
        </w:rPr>
        <w:t>.</w:t>
      </w:r>
      <w:r w:rsidRPr="001F032D">
        <w:rPr>
          <w:szCs w:val="28"/>
          <w:lang w:val="uk-UA"/>
        </w:rPr>
        <w:t xml:space="preserve"> </w:t>
      </w:r>
      <w:proofErr w:type="spellStart"/>
      <w:r w:rsidRPr="001F032D">
        <w:rPr>
          <w:szCs w:val="28"/>
          <w:lang w:val="uk-UA"/>
        </w:rPr>
        <w:t>Юрлитинформ</w:t>
      </w:r>
      <w:proofErr w:type="spellEnd"/>
      <w:r w:rsidRPr="001F032D">
        <w:rPr>
          <w:szCs w:val="28"/>
          <w:lang w:val="uk-UA"/>
        </w:rPr>
        <w:t>, 2013</w:t>
      </w:r>
      <w:r>
        <w:rPr>
          <w:szCs w:val="28"/>
          <w:lang w:val="uk-UA"/>
        </w:rPr>
        <w:t>.</w:t>
      </w:r>
      <w:r w:rsidRPr="001F032D">
        <w:rPr>
          <w:szCs w:val="28"/>
          <w:lang w:val="uk-UA"/>
        </w:rPr>
        <w:t xml:space="preserve"> 184 с.</w:t>
      </w:r>
    </w:p>
    <w:p w:rsidR="004321AE" w:rsidRPr="001F032D" w:rsidRDefault="004321AE" w:rsidP="000500DB">
      <w:pPr>
        <w:pStyle w:val="a9"/>
        <w:numPr>
          <w:ilvl w:val="0"/>
          <w:numId w:val="33"/>
        </w:numPr>
        <w:spacing w:line="360" w:lineRule="auto"/>
        <w:jc w:val="both"/>
        <w:rPr>
          <w:szCs w:val="28"/>
          <w:lang w:val="uk-UA"/>
        </w:rPr>
      </w:pPr>
      <w:proofErr w:type="spellStart"/>
      <w:r w:rsidRPr="001F032D">
        <w:rPr>
          <w:szCs w:val="28"/>
          <w:lang w:val="uk-UA"/>
        </w:rPr>
        <w:t>Боннер</w:t>
      </w:r>
      <w:proofErr w:type="spellEnd"/>
      <w:r w:rsidRPr="001F032D">
        <w:rPr>
          <w:szCs w:val="28"/>
          <w:lang w:val="uk-UA"/>
        </w:rPr>
        <w:t xml:space="preserve"> А. Т. </w:t>
      </w:r>
      <w:proofErr w:type="spellStart"/>
      <w:r w:rsidRPr="001F032D">
        <w:rPr>
          <w:szCs w:val="28"/>
          <w:lang w:val="uk-UA"/>
        </w:rPr>
        <w:t>Электронный</w:t>
      </w:r>
      <w:proofErr w:type="spellEnd"/>
      <w:r w:rsidRPr="001F032D">
        <w:rPr>
          <w:szCs w:val="28"/>
          <w:lang w:val="uk-UA"/>
        </w:rPr>
        <w:t xml:space="preserve"> документ </w:t>
      </w:r>
      <w:proofErr w:type="spellStart"/>
      <w:r w:rsidRPr="001F032D">
        <w:rPr>
          <w:szCs w:val="28"/>
          <w:lang w:val="uk-UA"/>
        </w:rPr>
        <w:t>как</w:t>
      </w:r>
      <w:proofErr w:type="spellEnd"/>
      <w:r w:rsidRPr="001F032D">
        <w:rPr>
          <w:szCs w:val="28"/>
          <w:lang w:val="uk-UA"/>
        </w:rPr>
        <w:t xml:space="preserve"> </w:t>
      </w:r>
      <w:proofErr w:type="spellStart"/>
      <w:r w:rsidRPr="001F032D">
        <w:rPr>
          <w:szCs w:val="28"/>
          <w:lang w:val="uk-UA"/>
        </w:rPr>
        <w:t>доказательство</w:t>
      </w:r>
      <w:proofErr w:type="spellEnd"/>
      <w:r w:rsidRPr="001F032D">
        <w:rPr>
          <w:szCs w:val="28"/>
          <w:lang w:val="uk-UA"/>
        </w:rPr>
        <w:t xml:space="preserve"> в </w:t>
      </w:r>
      <w:proofErr w:type="spellStart"/>
      <w:r w:rsidRPr="001F032D">
        <w:rPr>
          <w:szCs w:val="28"/>
          <w:lang w:val="uk-UA"/>
        </w:rPr>
        <w:t>гражданском</w:t>
      </w:r>
      <w:proofErr w:type="spellEnd"/>
      <w:r w:rsidRPr="001F032D">
        <w:rPr>
          <w:szCs w:val="28"/>
          <w:lang w:val="uk-UA"/>
        </w:rPr>
        <w:t xml:space="preserve"> и </w:t>
      </w:r>
      <w:proofErr w:type="spellStart"/>
      <w:r w:rsidRPr="001F032D">
        <w:rPr>
          <w:szCs w:val="28"/>
          <w:lang w:val="uk-UA"/>
        </w:rPr>
        <w:t>арбитражном</w:t>
      </w:r>
      <w:proofErr w:type="spellEnd"/>
      <w:r w:rsidRPr="001F032D">
        <w:rPr>
          <w:szCs w:val="28"/>
          <w:lang w:val="uk-UA"/>
        </w:rPr>
        <w:t xml:space="preserve"> </w:t>
      </w:r>
      <w:proofErr w:type="spellStart"/>
      <w:r w:rsidRPr="001F032D">
        <w:rPr>
          <w:szCs w:val="28"/>
          <w:lang w:val="uk-UA"/>
        </w:rPr>
        <w:t>процессе</w:t>
      </w:r>
      <w:proofErr w:type="spellEnd"/>
      <w:r w:rsidRPr="001F032D">
        <w:rPr>
          <w:szCs w:val="28"/>
          <w:lang w:val="uk-UA"/>
        </w:rPr>
        <w:t xml:space="preserve"> </w:t>
      </w:r>
      <w:r>
        <w:rPr>
          <w:szCs w:val="28"/>
          <w:lang w:val="uk-UA"/>
        </w:rPr>
        <w:t>.</w:t>
      </w:r>
      <w:r w:rsidRPr="001F032D">
        <w:rPr>
          <w:szCs w:val="28"/>
          <w:lang w:val="uk-UA"/>
        </w:rPr>
        <w:t xml:space="preserve"> Закон</w:t>
      </w:r>
      <w:r>
        <w:rPr>
          <w:szCs w:val="28"/>
          <w:lang w:val="uk-UA"/>
        </w:rPr>
        <w:t>.</w:t>
      </w:r>
      <w:r w:rsidRPr="001F032D">
        <w:rPr>
          <w:szCs w:val="28"/>
          <w:lang w:val="uk-UA"/>
        </w:rPr>
        <w:t xml:space="preserve"> М., 2009</w:t>
      </w:r>
      <w:r>
        <w:rPr>
          <w:szCs w:val="28"/>
          <w:lang w:val="uk-UA"/>
        </w:rPr>
        <w:t>.</w:t>
      </w:r>
      <w:r w:rsidRPr="001F032D">
        <w:rPr>
          <w:szCs w:val="28"/>
          <w:lang w:val="uk-UA"/>
        </w:rPr>
        <w:t xml:space="preserve"> №11</w:t>
      </w:r>
      <w:r>
        <w:rPr>
          <w:szCs w:val="28"/>
          <w:lang w:val="uk-UA"/>
        </w:rPr>
        <w:t>.</w:t>
      </w:r>
      <w:r w:rsidRPr="001F032D">
        <w:rPr>
          <w:szCs w:val="28"/>
          <w:lang w:val="uk-UA"/>
        </w:rPr>
        <w:t xml:space="preserve"> С. 141–157.</w:t>
      </w:r>
    </w:p>
    <w:p w:rsidR="004321AE" w:rsidRPr="001F032D" w:rsidRDefault="004321AE" w:rsidP="000500DB">
      <w:pPr>
        <w:pStyle w:val="a9"/>
        <w:numPr>
          <w:ilvl w:val="0"/>
          <w:numId w:val="33"/>
        </w:numPr>
        <w:spacing w:line="360" w:lineRule="auto"/>
        <w:jc w:val="both"/>
        <w:rPr>
          <w:szCs w:val="28"/>
          <w:lang w:val="uk-UA"/>
        </w:rPr>
      </w:pPr>
      <w:proofErr w:type="spellStart"/>
      <w:r w:rsidRPr="001F032D">
        <w:rPr>
          <w:szCs w:val="28"/>
          <w:lang w:val="uk-UA"/>
        </w:rPr>
        <w:t>Фурса</w:t>
      </w:r>
      <w:proofErr w:type="spellEnd"/>
      <w:r w:rsidRPr="001F032D">
        <w:rPr>
          <w:szCs w:val="28"/>
          <w:lang w:val="uk-UA"/>
        </w:rPr>
        <w:t xml:space="preserve"> С. Я.</w:t>
      </w:r>
      <w:r>
        <w:rPr>
          <w:szCs w:val="28"/>
          <w:lang w:val="uk-UA"/>
        </w:rPr>
        <w:t>,</w:t>
      </w:r>
      <w:r w:rsidRPr="001F032D">
        <w:rPr>
          <w:szCs w:val="28"/>
          <w:lang w:val="uk-UA"/>
        </w:rPr>
        <w:t xml:space="preserve"> Т. В. </w:t>
      </w:r>
      <w:proofErr w:type="spellStart"/>
      <w:r w:rsidRPr="001F032D">
        <w:rPr>
          <w:szCs w:val="28"/>
          <w:lang w:val="uk-UA"/>
        </w:rPr>
        <w:t>Цюра</w:t>
      </w:r>
      <w:proofErr w:type="spellEnd"/>
      <w:r w:rsidRPr="001F032D">
        <w:rPr>
          <w:szCs w:val="28"/>
          <w:lang w:val="uk-UA"/>
        </w:rPr>
        <w:t xml:space="preserve"> Докази і доказування у цивільному процесі </w:t>
      </w:r>
      <w:r>
        <w:rPr>
          <w:szCs w:val="28"/>
          <w:lang w:val="uk-UA"/>
        </w:rPr>
        <w:t>.</w:t>
      </w:r>
      <w:r w:rsidRPr="001F032D">
        <w:rPr>
          <w:szCs w:val="28"/>
          <w:lang w:val="uk-UA"/>
        </w:rPr>
        <w:t xml:space="preserve"> К. : Вид. </w:t>
      </w:r>
      <w:proofErr w:type="spellStart"/>
      <w:r w:rsidRPr="001F032D">
        <w:rPr>
          <w:szCs w:val="28"/>
          <w:lang w:val="uk-UA"/>
        </w:rPr>
        <w:t>Фурса</w:t>
      </w:r>
      <w:proofErr w:type="spellEnd"/>
      <w:r w:rsidRPr="001F032D">
        <w:rPr>
          <w:szCs w:val="28"/>
          <w:lang w:val="uk-UA"/>
        </w:rPr>
        <w:t xml:space="preserve"> С. Я. :</w:t>
      </w:r>
      <w:r>
        <w:rPr>
          <w:szCs w:val="28"/>
          <w:lang w:val="uk-UA"/>
        </w:rPr>
        <w:t xml:space="preserve"> </w:t>
      </w:r>
      <w:r w:rsidRPr="001F032D">
        <w:rPr>
          <w:szCs w:val="28"/>
          <w:lang w:val="uk-UA"/>
        </w:rPr>
        <w:t>КНТ, 2005</w:t>
      </w:r>
      <w:r>
        <w:rPr>
          <w:szCs w:val="28"/>
          <w:lang w:val="uk-UA"/>
        </w:rPr>
        <w:t>.</w:t>
      </w:r>
      <w:r w:rsidRPr="001F032D">
        <w:rPr>
          <w:szCs w:val="28"/>
          <w:lang w:val="uk-UA"/>
        </w:rPr>
        <w:t xml:space="preserve"> 256 с.</w:t>
      </w:r>
    </w:p>
    <w:p w:rsidR="004321AE" w:rsidRDefault="004321AE" w:rsidP="000500DB">
      <w:pPr>
        <w:pStyle w:val="a9"/>
        <w:numPr>
          <w:ilvl w:val="0"/>
          <w:numId w:val="33"/>
        </w:numPr>
        <w:spacing w:line="360" w:lineRule="auto"/>
        <w:jc w:val="both"/>
        <w:rPr>
          <w:szCs w:val="28"/>
          <w:lang w:val="uk-UA"/>
        </w:rPr>
      </w:pPr>
      <w:proofErr w:type="spellStart"/>
      <w:r w:rsidRPr="00D854EF">
        <w:rPr>
          <w:szCs w:val="28"/>
          <w:lang w:val="uk-UA"/>
        </w:rPr>
        <w:t>Богатова</w:t>
      </w:r>
      <w:proofErr w:type="spellEnd"/>
      <w:r w:rsidRPr="00D854EF">
        <w:rPr>
          <w:szCs w:val="28"/>
          <w:lang w:val="uk-UA"/>
        </w:rPr>
        <w:t xml:space="preserve"> Е. Б. </w:t>
      </w:r>
      <w:proofErr w:type="spellStart"/>
      <w:r w:rsidRPr="00D854EF">
        <w:rPr>
          <w:szCs w:val="28"/>
          <w:lang w:val="uk-UA"/>
        </w:rPr>
        <w:t>Философское</w:t>
      </w:r>
      <w:proofErr w:type="spellEnd"/>
      <w:r w:rsidRPr="00D854EF">
        <w:rPr>
          <w:szCs w:val="28"/>
          <w:lang w:val="uk-UA"/>
        </w:rPr>
        <w:t xml:space="preserve"> </w:t>
      </w:r>
      <w:proofErr w:type="spellStart"/>
      <w:r w:rsidRPr="00D854EF">
        <w:rPr>
          <w:szCs w:val="28"/>
          <w:lang w:val="uk-UA"/>
        </w:rPr>
        <w:t>осмысление</w:t>
      </w:r>
      <w:proofErr w:type="spellEnd"/>
      <w:r w:rsidRPr="00D854EF">
        <w:rPr>
          <w:szCs w:val="28"/>
          <w:lang w:val="uk-UA"/>
        </w:rPr>
        <w:t xml:space="preserve"> феномена «документ» </w:t>
      </w:r>
      <w:r>
        <w:rPr>
          <w:szCs w:val="28"/>
          <w:lang w:val="uk-UA"/>
        </w:rPr>
        <w:t>.</w:t>
      </w:r>
      <w:r w:rsidRPr="00D854EF">
        <w:rPr>
          <w:szCs w:val="28"/>
          <w:lang w:val="uk-UA"/>
        </w:rPr>
        <w:t xml:space="preserve"> </w:t>
      </w:r>
      <w:proofErr w:type="spellStart"/>
      <w:r w:rsidRPr="00D854EF">
        <w:rPr>
          <w:szCs w:val="28"/>
          <w:lang w:val="uk-UA"/>
        </w:rPr>
        <w:t>Исторические</w:t>
      </w:r>
      <w:proofErr w:type="spellEnd"/>
      <w:r w:rsidRPr="00D854EF">
        <w:rPr>
          <w:szCs w:val="28"/>
          <w:lang w:val="uk-UA"/>
        </w:rPr>
        <w:t xml:space="preserve">, </w:t>
      </w:r>
      <w:proofErr w:type="spellStart"/>
      <w:r w:rsidRPr="00D854EF">
        <w:rPr>
          <w:szCs w:val="28"/>
          <w:lang w:val="uk-UA"/>
        </w:rPr>
        <w:t>философские</w:t>
      </w:r>
      <w:proofErr w:type="spellEnd"/>
      <w:r w:rsidRPr="00D854EF">
        <w:rPr>
          <w:szCs w:val="28"/>
          <w:lang w:val="uk-UA"/>
        </w:rPr>
        <w:t xml:space="preserve">, </w:t>
      </w:r>
      <w:proofErr w:type="spellStart"/>
      <w:r w:rsidRPr="00D854EF">
        <w:rPr>
          <w:szCs w:val="28"/>
          <w:lang w:val="uk-UA"/>
        </w:rPr>
        <w:t>политические</w:t>
      </w:r>
      <w:proofErr w:type="spellEnd"/>
      <w:r w:rsidRPr="00D854EF">
        <w:rPr>
          <w:szCs w:val="28"/>
          <w:lang w:val="uk-UA"/>
        </w:rPr>
        <w:t xml:space="preserve"> и </w:t>
      </w:r>
      <w:proofErr w:type="spellStart"/>
      <w:r w:rsidRPr="00D854EF">
        <w:rPr>
          <w:szCs w:val="28"/>
          <w:lang w:val="uk-UA"/>
        </w:rPr>
        <w:t>юридические</w:t>
      </w:r>
      <w:proofErr w:type="spellEnd"/>
      <w:r w:rsidRPr="00D854EF">
        <w:rPr>
          <w:szCs w:val="28"/>
          <w:lang w:val="uk-UA"/>
        </w:rPr>
        <w:t xml:space="preserve"> науки, </w:t>
      </w:r>
      <w:proofErr w:type="spellStart"/>
      <w:r w:rsidRPr="00D854EF">
        <w:rPr>
          <w:szCs w:val="28"/>
          <w:lang w:val="uk-UA"/>
        </w:rPr>
        <w:t>культурология</w:t>
      </w:r>
      <w:proofErr w:type="spellEnd"/>
      <w:r w:rsidRPr="00D854EF">
        <w:rPr>
          <w:szCs w:val="28"/>
          <w:lang w:val="uk-UA"/>
        </w:rPr>
        <w:t xml:space="preserve"> и </w:t>
      </w:r>
      <w:proofErr w:type="spellStart"/>
      <w:r w:rsidRPr="00D854EF">
        <w:rPr>
          <w:szCs w:val="28"/>
          <w:lang w:val="uk-UA"/>
        </w:rPr>
        <w:t>искусствоведение</w:t>
      </w:r>
      <w:proofErr w:type="spellEnd"/>
      <w:r w:rsidRPr="00D854EF">
        <w:rPr>
          <w:szCs w:val="28"/>
          <w:lang w:val="uk-UA"/>
        </w:rPr>
        <w:t xml:space="preserve">. </w:t>
      </w:r>
      <w:proofErr w:type="spellStart"/>
      <w:r w:rsidRPr="00D854EF">
        <w:rPr>
          <w:szCs w:val="28"/>
          <w:lang w:val="uk-UA"/>
        </w:rPr>
        <w:t>Вопросы</w:t>
      </w:r>
      <w:proofErr w:type="spellEnd"/>
      <w:r w:rsidRPr="00D854EF">
        <w:rPr>
          <w:szCs w:val="28"/>
          <w:lang w:val="uk-UA"/>
        </w:rPr>
        <w:t xml:space="preserve"> </w:t>
      </w:r>
      <w:proofErr w:type="spellStart"/>
      <w:r w:rsidRPr="00D854EF">
        <w:rPr>
          <w:szCs w:val="28"/>
          <w:lang w:val="uk-UA"/>
        </w:rPr>
        <w:t>теории</w:t>
      </w:r>
      <w:proofErr w:type="spellEnd"/>
      <w:r w:rsidRPr="00D854EF">
        <w:rPr>
          <w:szCs w:val="28"/>
          <w:lang w:val="uk-UA"/>
        </w:rPr>
        <w:t xml:space="preserve"> и практики</w:t>
      </w:r>
      <w:r>
        <w:rPr>
          <w:szCs w:val="28"/>
          <w:lang w:val="uk-UA"/>
        </w:rPr>
        <w:t>.</w:t>
      </w:r>
      <w:r w:rsidRPr="00D854EF">
        <w:rPr>
          <w:szCs w:val="28"/>
          <w:lang w:val="uk-UA"/>
        </w:rPr>
        <w:t xml:space="preserve"> 2011</w:t>
      </w:r>
      <w:r>
        <w:rPr>
          <w:szCs w:val="28"/>
          <w:lang w:val="uk-UA"/>
        </w:rPr>
        <w:t>.</w:t>
      </w:r>
      <w:r w:rsidRPr="00D854EF">
        <w:rPr>
          <w:szCs w:val="28"/>
          <w:lang w:val="uk-UA"/>
        </w:rPr>
        <w:t xml:space="preserve"> № 7 (13)</w:t>
      </w:r>
      <w:r>
        <w:rPr>
          <w:szCs w:val="28"/>
          <w:lang w:val="uk-UA"/>
        </w:rPr>
        <w:t>.</w:t>
      </w:r>
      <w:r w:rsidRPr="00D854EF">
        <w:rPr>
          <w:szCs w:val="28"/>
          <w:lang w:val="uk-UA"/>
        </w:rPr>
        <w:t xml:space="preserve"> Ч. II</w:t>
      </w:r>
      <w:r>
        <w:rPr>
          <w:szCs w:val="28"/>
          <w:lang w:val="uk-UA"/>
        </w:rPr>
        <w:t>.</w:t>
      </w:r>
      <w:r w:rsidRPr="00D854EF">
        <w:rPr>
          <w:szCs w:val="28"/>
          <w:lang w:val="uk-UA"/>
        </w:rPr>
        <w:t xml:space="preserve"> C. 32–36.</w:t>
      </w:r>
    </w:p>
    <w:p w:rsidR="004321AE" w:rsidRDefault="004321AE" w:rsidP="000500DB">
      <w:pPr>
        <w:pStyle w:val="a9"/>
        <w:numPr>
          <w:ilvl w:val="0"/>
          <w:numId w:val="33"/>
        </w:numPr>
        <w:spacing w:line="360" w:lineRule="auto"/>
        <w:jc w:val="both"/>
        <w:rPr>
          <w:szCs w:val="28"/>
          <w:lang w:val="uk-UA"/>
        </w:rPr>
      </w:pPr>
      <w:r>
        <w:rPr>
          <w:szCs w:val="28"/>
          <w:lang w:val="uk-UA"/>
        </w:rPr>
        <w:t xml:space="preserve">Кодекс адміністративного судочинства </w:t>
      </w:r>
      <w:r w:rsidRPr="00331EBC">
        <w:rPr>
          <w:szCs w:val="28"/>
          <w:lang w:val="uk-UA"/>
        </w:rPr>
        <w:t>URL</w:t>
      </w:r>
      <w:r>
        <w:rPr>
          <w:szCs w:val="28"/>
          <w:lang w:val="uk-UA"/>
        </w:rPr>
        <w:t xml:space="preserve">: </w:t>
      </w:r>
      <w:r w:rsidRPr="00EC0F17">
        <w:rPr>
          <w:szCs w:val="28"/>
          <w:lang w:val="uk-UA"/>
        </w:rPr>
        <w:t>http:</w:t>
      </w:r>
      <w:r>
        <w:rPr>
          <w:szCs w:val="28"/>
          <w:lang w:val="uk-UA"/>
        </w:rPr>
        <w:t>.</w:t>
      </w:r>
      <w:r w:rsidRPr="00EC0F17">
        <w:rPr>
          <w:szCs w:val="28"/>
          <w:lang w:val="uk-UA"/>
        </w:rPr>
        <w:t>zakon.rada.gov.ua</w:t>
      </w:r>
      <w:r>
        <w:rPr>
          <w:szCs w:val="28"/>
          <w:lang w:val="uk-UA"/>
        </w:rPr>
        <w:t>.</w:t>
      </w:r>
      <w:r w:rsidRPr="00EC0F17">
        <w:rPr>
          <w:szCs w:val="28"/>
          <w:lang w:val="uk-UA"/>
        </w:rPr>
        <w:t>go</w:t>
      </w:r>
      <w:r>
        <w:rPr>
          <w:szCs w:val="28"/>
          <w:lang w:val="uk-UA"/>
        </w:rPr>
        <w:t>.</w:t>
      </w:r>
      <w:r w:rsidRPr="00EC0F17">
        <w:rPr>
          <w:szCs w:val="28"/>
          <w:lang w:val="uk-UA"/>
        </w:rPr>
        <w:t>2747-15</w:t>
      </w:r>
    </w:p>
    <w:p w:rsidR="004321AE" w:rsidRPr="00EC0F17" w:rsidRDefault="004321AE" w:rsidP="000500DB">
      <w:pPr>
        <w:pStyle w:val="a9"/>
        <w:numPr>
          <w:ilvl w:val="0"/>
          <w:numId w:val="33"/>
        </w:numPr>
        <w:spacing w:line="360" w:lineRule="auto"/>
        <w:jc w:val="both"/>
        <w:rPr>
          <w:szCs w:val="28"/>
          <w:lang w:val="uk-UA"/>
        </w:rPr>
      </w:pPr>
      <w:r w:rsidRPr="00EC0F17">
        <w:rPr>
          <w:szCs w:val="28"/>
          <w:lang w:val="uk-UA"/>
        </w:rPr>
        <w:t xml:space="preserve">Булгакова І. В. Електронні докази в господарському процесі: поняття та порядок застосування </w:t>
      </w:r>
      <w:r>
        <w:rPr>
          <w:szCs w:val="28"/>
          <w:lang w:val="uk-UA"/>
        </w:rPr>
        <w:t>.</w:t>
      </w:r>
      <w:r w:rsidRPr="00EC0F17">
        <w:rPr>
          <w:szCs w:val="28"/>
          <w:lang w:val="uk-UA"/>
        </w:rPr>
        <w:t xml:space="preserve"> Вісник господар.</w:t>
      </w:r>
      <w:r>
        <w:rPr>
          <w:szCs w:val="28"/>
          <w:lang w:val="uk-UA"/>
        </w:rPr>
        <w:t xml:space="preserve"> </w:t>
      </w:r>
      <w:r w:rsidRPr="00EC0F17">
        <w:rPr>
          <w:szCs w:val="28"/>
          <w:lang w:val="uk-UA"/>
        </w:rPr>
        <w:t>судочинства: Видання Вищого Господарського суду України</w:t>
      </w:r>
      <w:r>
        <w:rPr>
          <w:szCs w:val="28"/>
          <w:lang w:val="uk-UA"/>
        </w:rPr>
        <w:t>.</w:t>
      </w:r>
      <w:r w:rsidRPr="00EC0F17">
        <w:rPr>
          <w:szCs w:val="28"/>
          <w:lang w:val="uk-UA"/>
        </w:rPr>
        <w:t xml:space="preserve"> 2011</w:t>
      </w:r>
      <w:r>
        <w:rPr>
          <w:szCs w:val="28"/>
          <w:lang w:val="uk-UA"/>
        </w:rPr>
        <w:t>.</w:t>
      </w:r>
      <w:r w:rsidRPr="00EC0F17">
        <w:rPr>
          <w:szCs w:val="28"/>
          <w:lang w:val="uk-UA"/>
        </w:rPr>
        <w:t>1</w:t>
      </w:r>
      <w:r>
        <w:rPr>
          <w:szCs w:val="28"/>
          <w:lang w:val="uk-UA"/>
        </w:rPr>
        <w:t xml:space="preserve">. </w:t>
      </w:r>
      <w:r w:rsidRPr="00EC0F17">
        <w:rPr>
          <w:szCs w:val="28"/>
          <w:lang w:val="uk-UA"/>
        </w:rPr>
        <w:t>№1</w:t>
      </w:r>
      <w:r>
        <w:rPr>
          <w:szCs w:val="28"/>
          <w:lang w:val="uk-UA"/>
        </w:rPr>
        <w:t>.</w:t>
      </w:r>
      <w:r w:rsidRPr="00EC0F17">
        <w:rPr>
          <w:szCs w:val="28"/>
          <w:lang w:val="uk-UA"/>
        </w:rPr>
        <w:t xml:space="preserve"> С. 85-90.</w:t>
      </w:r>
    </w:p>
    <w:p w:rsidR="004321AE" w:rsidRPr="00EC0F17" w:rsidRDefault="004321AE" w:rsidP="000500DB">
      <w:pPr>
        <w:pStyle w:val="a9"/>
        <w:numPr>
          <w:ilvl w:val="0"/>
          <w:numId w:val="33"/>
        </w:numPr>
        <w:spacing w:line="360" w:lineRule="auto"/>
        <w:jc w:val="both"/>
        <w:rPr>
          <w:szCs w:val="28"/>
          <w:lang w:val="uk-UA"/>
        </w:rPr>
      </w:pPr>
      <w:proofErr w:type="spellStart"/>
      <w:r w:rsidRPr="00EC0F17">
        <w:rPr>
          <w:szCs w:val="28"/>
          <w:lang w:val="uk-UA"/>
        </w:rPr>
        <w:t>Присяжнюк</w:t>
      </w:r>
      <w:proofErr w:type="spellEnd"/>
      <w:r w:rsidRPr="00EC0F17">
        <w:rPr>
          <w:szCs w:val="28"/>
          <w:lang w:val="uk-UA"/>
        </w:rPr>
        <w:t xml:space="preserve"> О. О., </w:t>
      </w:r>
      <w:proofErr w:type="spellStart"/>
      <w:r w:rsidRPr="00EC0F17">
        <w:rPr>
          <w:szCs w:val="28"/>
          <w:lang w:val="uk-UA"/>
        </w:rPr>
        <w:t>Євсеєв</w:t>
      </w:r>
      <w:proofErr w:type="spellEnd"/>
      <w:r w:rsidRPr="00EC0F17">
        <w:rPr>
          <w:szCs w:val="28"/>
          <w:lang w:val="uk-UA"/>
        </w:rPr>
        <w:t xml:space="preserve"> О. П. Електронні докази у</w:t>
      </w:r>
      <w:r>
        <w:rPr>
          <w:szCs w:val="28"/>
          <w:lang w:val="uk-UA"/>
        </w:rPr>
        <w:t xml:space="preserve"> </w:t>
      </w:r>
      <w:r w:rsidRPr="00EC0F17">
        <w:rPr>
          <w:szCs w:val="28"/>
          <w:lang w:val="uk-UA"/>
        </w:rPr>
        <w:t xml:space="preserve">господарському процесі: проблеми формалізації </w:t>
      </w:r>
      <w:r>
        <w:rPr>
          <w:szCs w:val="28"/>
          <w:lang w:val="uk-UA"/>
        </w:rPr>
        <w:t>.</w:t>
      </w:r>
      <w:r w:rsidRPr="00EC0F17">
        <w:rPr>
          <w:szCs w:val="28"/>
          <w:lang w:val="uk-UA"/>
        </w:rPr>
        <w:t xml:space="preserve"> Проблеми законності</w:t>
      </w:r>
      <w:r>
        <w:rPr>
          <w:szCs w:val="28"/>
          <w:lang w:val="uk-UA"/>
        </w:rPr>
        <w:t>.</w:t>
      </w:r>
      <w:r w:rsidRPr="00EC0F17">
        <w:rPr>
          <w:szCs w:val="28"/>
          <w:lang w:val="uk-UA"/>
        </w:rPr>
        <w:t xml:space="preserve"> 2011</w:t>
      </w:r>
      <w:r>
        <w:rPr>
          <w:szCs w:val="28"/>
          <w:lang w:val="uk-UA"/>
        </w:rPr>
        <w:t>.</w:t>
      </w:r>
      <w:r w:rsidRPr="00EC0F17">
        <w:rPr>
          <w:szCs w:val="28"/>
          <w:lang w:val="uk-UA"/>
        </w:rPr>
        <w:t xml:space="preserve"> </w:t>
      </w:r>
      <w:proofErr w:type="spellStart"/>
      <w:r w:rsidRPr="00EC0F17">
        <w:rPr>
          <w:szCs w:val="28"/>
          <w:lang w:val="uk-UA"/>
        </w:rPr>
        <w:t>Вип</w:t>
      </w:r>
      <w:proofErr w:type="spellEnd"/>
      <w:r w:rsidRPr="00EC0F17">
        <w:rPr>
          <w:szCs w:val="28"/>
          <w:lang w:val="uk-UA"/>
        </w:rPr>
        <w:t>. 117</w:t>
      </w:r>
      <w:r>
        <w:rPr>
          <w:szCs w:val="28"/>
          <w:lang w:val="uk-UA"/>
        </w:rPr>
        <w:t>.</w:t>
      </w:r>
      <w:r w:rsidRPr="00EC0F17">
        <w:rPr>
          <w:szCs w:val="28"/>
          <w:lang w:val="uk-UA"/>
        </w:rPr>
        <w:t xml:space="preserve"> С. 13-23.</w:t>
      </w:r>
    </w:p>
    <w:p w:rsidR="004321AE" w:rsidRPr="00EC0F17" w:rsidRDefault="004321AE" w:rsidP="000500DB">
      <w:pPr>
        <w:pStyle w:val="a9"/>
        <w:numPr>
          <w:ilvl w:val="0"/>
          <w:numId w:val="33"/>
        </w:numPr>
        <w:spacing w:line="360" w:lineRule="auto"/>
        <w:jc w:val="both"/>
        <w:rPr>
          <w:szCs w:val="28"/>
          <w:lang w:val="uk-UA"/>
        </w:rPr>
      </w:pPr>
      <w:proofErr w:type="spellStart"/>
      <w:r w:rsidRPr="00EC0F17">
        <w:rPr>
          <w:szCs w:val="28"/>
          <w:lang w:val="uk-UA"/>
        </w:rPr>
        <w:lastRenderedPageBreak/>
        <w:t>Пастухов</w:t>
      </w:r>
      <w:proofErr w:type="spellEnd"/>
      <w:r w:rsidRPr="00EC0F17">
        <w:rPr>
          <w:szCs w:val="28"/>
          <w:lang w:val="uk-UA"/>
        </w:rPr>
        <w:t xml:space="preserve"> П. С. </w:t>
      </w:r>
      <w:proofErr w:type="spellStart"/>
      <w:r w:rsidRPr="00EC0F17">
        <w:rPr>
          <w:szCs w:val="28"/>
          <w:lang w:val="uk-UA"/>
        </w:rPr>
        <w:t>Электронное</w:t>
      </w:r>
      <w:proofErr w:type="spellEnd"/>
      <w:r w:rsidRPr="00EC0F17">
        <w:rPr>
          <w:szCs w:val="28"/>
          <w:lang w:val="uk-UA"/>
        </w:rPr>
        <w:t xml:space="preserve"> </w:t>
      </w:r>
      <w:proofErr w:type="spellStart"/>
      <w:r w:rsidRPr="00EC0F17">
        <w:rPr>
          <w:szCs w:val="28"/>
          <w:lang w:val="uk-UA"/>
        </w:rPr>
        <w:t>вещественное</w:t>
      </w:r>
      <w:proofErr w:type="spellEnd"/>
      <w:r w:rsidRPr="00EC0F17">
        <w:rPr>
          <w:szCs w:val="28"/>
          <w:lang w:val="uk-UA"/>
        </w:rPr>
        <w:t xml:space="preserve"> </w:t>
      </w:r>
      <w:proofErr w:type="spellStart"/>
      <w:r w:rsidRPr="00EC0F17">
        <w:rPr>
          <w:szCs w:val="28"/>
          <w:lang w:val="uk-UA"/>
        </w:rPr>
        <w:t>доказательство</w:t>
      </w:r>
      <w:proofErr w:type="spellEnd"/>
      <w:r w:rsidRPr="00EC0F17">
        <w:rPr>
          <w:szCs w:val="28"/>
          <w:lang w:val="uk-UA"/>
        </w:rPr>
        <w:t xml:space="preserve"> в</w:t>
      </w:r>
      <w:r>
        <w:rPr>
          <w:szCs w:val="28"/>
          <w:lang w:val="uk-UA"/>
        </w:rPr>
        <w:t xml:space="preserve"> </w:t>
      </w:r>
      <w:proofErr w:type="spellStart"/>
      <w:r w:rsidRPr="00EC0F17">
        <w:rPr>
          <w:szCs w:val="28"/>
          <w:lang w:val="uk-UA"/>
        </w:rPr>
        <w:t>уголовном</w:t>
      </w:r>
      <w:proofErr w:type="spellEnd"/>
      <w:r w:rsidRPr="00EC0F17">
        <w:rPr>
          <w:szCs w:val="28"/>
          <w:lang w:val="uk-UA"/>
        </w:rPr>
        <w:t xml:space="preserve"> </w:t>
      </w:r>
      <w:proofErr w:type="spellStart"/>
      <w:r w:rsidRPr="00EC0F17">
        <w:rPr>
          <w:szCs w:val="28"/>
          <w:lang w:val="uk-UA"/>
        </w:rPr>
        <w:t>судопроизводстве</w:t>
      </w:r>
      <w:proofErr w:type="spellEnd"/>
      <w:r w:rsidRPr="00EC0F17">
        <w:rPr>
          <w:szCs w:val="28"/>
          <w:lang w:val="uk-UA"/>
        </w:rPr>
        <w:t xml:space="preserve"> </w:t>
      </w:r>
      <w:r>
        <w:rPr>
          <w:szCs w:val="28"/>
          <w:lang w:val="uk-UA"/>
        </w:rPr>
        <w:t>.</w:t>
      </w:r>
      <w:r w:rsidRPr="00EC0F17">
        <w:rPr>
          <w:szCs w:val="28"/>
          <w:lang w:val="uk-UA"/>
        </w:rPr>
        <w:t xml:space="preserve"> </w:t>
      </w:r>
      <w:proofErr w:type="spellStart"/>
      <w:r w:rsidRPr="00EC0F17">
        <w:rPr>
          <w:szCs w:val="28"/>
          <w:lang w:val="uk-UA"/>
        </w:rPr>
        <w:t>Вестник</w:t>
      </w:r>
      <w:proofErr w:type="spellEnd"/>
      <w:r w:rsidRPr="00EC0F17">
        <w:rPr>
          <w:szCs w:val="28"/>
          <w:lang w:val="uk-UA"/>
        </w:rPr>
        <w:t xml:space="preserve"> </w:t>
      </w:r>
      <w:proofErr w:type="spellStart"/>
      <w:r w:rsidRPr="00EC0F17">
        <w:rPr>
          <w:szCs w:val="28"/>
          <w:lang w:val="uk-UA"/>
        </w:rPr>
        <w:t>Томского</w:t>
      </w:r>
      <w:proofErr w:type="spellEnd"/>
      <w:r w:rsidRPr="00EC0F17">
        <w:rPr>
          <w:szCs w:val="28"/>
          <w:lang w:val="uk-UA"/>
        </w:rPr>
        <w:t xml:space="preserve"> </w:t>
      </w:r>
      <w:proofErr w:type="spellStart"/>
      <w:r w:rsidRPr="00EC0F17">
        <w:rPr>
          <w:szCs w:val="28"/>
          <w:lang w:val="uk-UA"/>
        </w:rPr>
        <w:t>государственного</w:t>
      </w:r>
      <w:proofErr w:type="spellEnd"/>
      <w:r>
        <w:rPr>
          <w:szCs w:val="28"/>
          <w:lang w:val="uk-UA"/>
        </w:rPr>
        <w:t xml:space="preserve"> </w:t>
      </w:r>
      <w:proofErr w:type="spellStart"/>
      <w:r w:rsidRPr="00EC0F17">
        <w:rPr>
          <w:szCs w:val="28"/>
          <w:lang w:val="uk-UA"/>
        </w:rPr>
        <w:t>университета</w:t>
      </w:r>
      <w:proofErr w:type="spellEnd"/>
      <w:r>
        <w:rPr>
          <w:szCs w:val="28"/>
          <w:lang w:val="uk-UA"/>
        </w:rPr>
        <w:t>.</w:t>
      </w:r>
      <w:r w:rsidRPr="00EC0F17">
        <w:rPr>
          <w:szCs w:val="28"/>
          <w:lang w:val="uk-UA"/>
        </w:rPr>
        <w:t xml:space="preserve"> 2015</w:t>
      </w:r>
      <w:r>
        <w:rPr>
          <w:szCs w:val="28"/>
          <w:lang w:val="uk-UA"/>
        </w:rPr>
        <w:t>.</w:t>
      </w:r>
      <w:r w:rsidRPr="00EC0F17">
        <w:rPr>
          <w:szCs w:val="28"/>
          <w:lang w:val="uk-UA"/>
        </w:rPr>
        <w:t xml:space="preserve"> №396</w:t>
      </w:r>
      <w:r>
        <w:rPr>
          <w:szCs w:val="28"/>
          <w:lang w:val="uk-UA"/>
        </w:rPr>
        <w:t>.</w:t>
      </w:r>
      <w:r w:rsidRPr="00EC0F17">
        <w:rPr>
          <w:szCs w:val="28"/>
          <w:lang w:val="uk-UA"/>
        </w:rPr>
        <w:t xml:space="preserve"> С. 149-153</w:t>
      </w:r>
      <w:r>
        <w:rPr>
          <w:szCs w:val="28"/>
          <w:lang w:val="uk-UA"/>
        </w:rPr>
        <w:t>.</w:t>
      </w:r>
      <w:r w:rsidRPr="00EC0F17">
        <w:rPr>
          <w:szCs w:val="28"/>
          <w:lang w:val="uk-UA"/>
        </w:rPr>
        <w:t xml:space="preserve"> </w:t>
      </w:r>
      <w:r w:rsidRPr="00331EBC">
        <w:rPr>
          <w:szCs w:val="28"/>
          <w:lang w:val="uk-UA"/>
        </w:rPr>
        <w:t>URL:</w:t>
      </w:r>
      <w:r>
        <w:rPr>
          <w:szCs w:val="28"/>
          <w:lang w:val="uk-UA"/>
        </w:rPr>
        <w:t xml:space="preserve"> </w:t>
      </w:r>
      <w:r w:rsidRPr="00EC0F17">
        <w:rPr>
          <w:szCs w:val="28"/>
          <w:lang w:val="uk-UA"/>
        </w:rPr>
        <w:t>http:</w:t>
      </w:r>
      <w:r>
        <w:rPr>
          <w:szCs w:val="28"/>
          <w:lang w:val="uk-UA"/>
        </w:rPr>
        <w:t>.</w:t>
      </w:r>
      <w:r w:rsidRPr="00EC0F17">
        <w:rPr>
          <w:szCs w:val="28"/>
          <w:lang w:val="uk-UA"/>
        </w:rPr>
        <w:t>journals.tsu.ru</w:t>
      </w:r>
      <w:r>
        <w:rPr>
          <w:szCs w:val="28"/>
          <w:lang w:val="uk-UA"/>
        </w:rPr>
        <w:t>.</w:t>
      </w:r>
      <w:r w:rsidRPr="00EC0F17">
        <w:rPr>
          <w:szCs w:val="28"/>
          <w:lang w:val="uk-UA"/>
        </w:rPr>
        <w:t>uploads</w:t>
      </w:r>
      <w:r>
        <w:rPr>
          <w:szCs w:val="28"/>
          <w:lang w:val="uk-UA"/>
        </w:rPr>
        <w:t>.</w:t>
      </w:r>
      <w:r w:rsidRPr="00EC0F17">
        <w:rPr>
          <w:szCs w:val="28"/>
          <w:lang w:val="uk-UA"/>
        </w:rPr>
        <w:t>import</w:t>
      </w:r>
      <w:r>
        <w:rPr>
          <w:szCs w:val="28"/>
          <w:lang w:val="uk-UA"/>
        </w:rPr>
        <w:t>.</w:t>
      </w:r>
      <w:r w:rsidRPr="00EC0F17">
        <w:rPr>
          <w:szCs w:val="28"/>
          <w:lang w:val="uk-UA"/>
        </w:rPr>
        <w:t>1281</w:t>
      </w:r>
      <w:r>
        <w:rPr>
          <w:szCs w:val="28"/>
          <w:lang w:val="uk-UA"/>
        </w:rPr>
        <w:t>.</w:t>
      </w:r>
      <w:r w:rsidRPr="00EC0F17">
        <w:rPr>
          <w:szCs w:val="28"/>
          <w:lang w:val="uk-UA"/>
        </w:rPr>
        <w:t>files</w:t>
      </w:r>
      <w:r>
        <w:rPr>
          <w:szCs w:val="28"/>
          <w:lang w:val="uk-UA"/>
        </w:rPr>
        <w:t>.</w:t>
      </w:r>
      <w:r w:rsidRPr="00EC0F17">
        <w:rPr>
          <w:szCs w:val="28"/>
          <w:lang w:val="uk-UA"/>
        </w:rPr>
        <w:t>396_149.pdf</w:t>
      </w:r>
    </w:p>
    <w:p w:rsidR="004321AE" w:rsidRPr="00EC0F17" w:rsidRDefault="004321AE" w:rsidP="000500DB">
      <w:pPr>
        <w:pStyle w:val="a9"/>
        <w:numPr>
          <w:ilvl w:val="0"/>
          <w:numId w:val="33"/>
        </w:numPr>
        <w:spacing w:line="360" w:lineRule="auto"/>
        <w:jc w:val="both"/>
        <w:rPr>
          <w:szCs w:val="28"/>
          <w:lang w:val="uk-UA"/>
        </w:rPr>
      </w:pPr>
      <w:proofErr w:type="spellStart"/>
      <w:r w:rsidRPr="00EC0F17">
        <w:rPr>
          <w:szCs w:val="28"/>
          <w:lang w:val="uk-UA"/>
        </w:rPr>
        <w:t>Боннер</w:t>
      </w:r>
      <w:proofErr w:type="spellEnd"/>
      <w:r w:rsidRPr="00EC0F17">
        <w:rPr>
          <w:szCs w:val="28"/>
          <w:lang w:val="uk-UA"/>
        </w:rPr>
        <w:t xml:space="preserve"> О. Науково-технічний прогрес і розвиток російського</w:t>
      </w:r>
      <w:r>
        <w:rPr>
          <w:szCs w:val="28"/>
          <w:lang w:val="uk-UA"/>
        </w:rPr>
        <w:t xml:space="preserve"> </w:t>
      </w:r>
      <w:r w:rsidRPr="00EC0F17">
        <w:rPr>
          <w:szCs w:val="28"/>
          <w:lang w:val="uk-UA"/>
        </w:rPr>
        <w:t xml:space="preserve">процесуального законодавства та судової практики </w:t>
      </w:r>
      <w:r>
        <w:rPr>
          <w:szCs w:val="28"/>
          <w:lang w:val="uk-UA"/>
        </w:rPr>
        <w:t>.</w:t>
      </w:r>
      <w:r w:rsidRPr="00EC0F17">
        <w:rPr>
          <w:szCs w:val="28"/>
          <w:lang w:val="uk-UA"/>
        </w:rPr>
        <w:t xml:space="preserve"> Право</w:t>
      </w:r>
      <w:r>
        <w:rPr>
          <w:szCs w:val="28"/>
          <w:lang w:val="uk-UA"/>
        </w:rPr>
        <w:t xml:space="preserve"> </w:t>
      </w:r>
      <w:r w:rsidRPr="00EC0F17">
        <w:rPr>
          <w:szCs w:val="28"/>
          <w:lang w:val="uk-UA"/>
        </w:rPr>
        <w:t>України</w:t>
      </w:r>
      <w:r>
        <w:rPr>
          <w:szCs w:val="28"/>
          <w:lang w:val="uk-UA"/>
        </w:rPr>
        <w:t>.</w:t>
      </w:r>
      <w:r w:rsidRPr="00EC0F17">
        <w:rPr>
          <w:szCs w:val="28"/>
          <w:lang w:val="uk-UA"/>
        </w:rPr>
        <w:t xml:space="preserve"> 2011</w:t>
      </w:r>
      <w:r>
        <w:rPr>
          <w:szCs w:val="28"/>
          <w:lang w:val="uk-UA"/>
        </w:rPr>
        <w:t>.</w:t>
      </w:r>
      <w:r w:rsidRPr="00EC0F17">
        <w:rPr>
          <w:szCs w:val="28"/>
          <w:lang w:val="uk-UA"/>
        </w:rPr>
        <w:t xml:space="preserve"> № 10</w:t>
      </w:r>
      <w:r>
        <w:rPr>
          <w:szCs w:val="28"/>
          <w:lang w:val="uk-UA"/>
        </w:rPr>
        <w:t>.</w:t>
      </w:r>
      <w:r w:rsidRPr="00EC0F17">
        <w:rPr>
          <w:szCs w:val="28"/>
          <w:lang w:val="uk-UA"/>
        </w:rPr>
        <w:t xml:space="preserve"> С. 45-62</w:t>
      </w:r>
    </w:p>
    <w:p w:rsidR="004321AE" w:rsidRPr="00EC0F17" w:rsidRDefault="004321AE" w:rsidP="000500DB">
      <w:pPr>
        <w:pStyle w:val="a9"/>
        <w:numPr>
          <w:ilvl w:val="0"/>
          <w:numId w:val="33"/>
        </w:numPr>
        <w:spacing w:line="360" w:lineRule="auto"/>
        <w:jc w:val="both"/>
        <w:rPr>
          <w:szCs w:val="28"/>
          <w:lang w:val="uk-UA"/>
        </w:rPr>
      </w:pPr>
      <w:r w:rsidRPr="00EC0F17">
        <w:rPr>
          <w:szCs w:val="28"/>
          <w:lang w:val="uk-UA"/>
        </w:rPr>
        <w:t xml:space="preserve">Ворожбит С. П. </w:t>
      </w:r>
      <w:proofErr w:type="spellStart"/>
      <w:r w:rsidRPr="00EC0F17">
        <w:rPr>
          <w:szCs w:val="28"/>
          <w:lang w:val="uk-UA"/>
        </w:rPr>
        <w:t>Электронные</w:t>
      </w:r>
      <w:proofErr w:type="spellEnd"/>
      <w:r w:rsidRPr="00EC0F17">
        <w:rPr>
          <w:szCs w:val="28"/>
          <w:lang w:val="uk-UA"/>
        </w:rPr>
        <w:t xml:space="preserve"> </w:t>
      </w:r>
      <w:proofErr w:type="spellStart"/>
      <w:r w:rsidRPr="00EC0F17">
        <w:rPr>
          <w:szCs w:val="28"/>
          <w:lang w:val="uk-UA"/>
        </w:rPr>
        <w:t>средства</w:t>
      </w:r>
      <w:proofErr w:type="spellEnd"/>
      <w:r w:rsidRPr="00EC0F17">
        <w:rPr>
          <w:szCs w:val="28"/>
          <w:lang w:val="uk-UA"/>
        </w:rPr>
        <w:t xml:space="preserve"> </w:t>
      </w:r>
      <w:proofErr w:type="spellStart"/>
      <w:r w:rsidRPr="00EC0F17">
        <w:rPr>
          <w:szCs w:val="28"/>
          <w:lang w:val="uk-UA"/>
        </w:rPr>
        <w:t>доказывания</w:t>
      </w:r>
      <w:proofErr w:type="spellEnd"/>
      <w:r w:rsidRPr="00EC0F17">
        <w:rPr>
          <w:szCs w:val="28"/>
          <w:lang w:val="uk-UA"/>
        </w:rPr>
        <w:t xml:space="preserve"> в</w:t>
      </w:r>
      <w:r>
        <w:rPr>
          <w:szCs w:val="28"/>
          <w:lang w:val="uk-UA"/>
        </w:rPr>
        <w:t xml:space="preserve"> </w:t>
      </w:r>
      <w:proofErr w:type="spellStart"/>
      <w:r w:rsidRPr="00EC0F17">
        <w:rPr>
          <w:szCs w:val="28"/>
          <w:lang w:val="uk-UA"/>
        </w:rPr>
        <w:t>гражданском</w:t>
      </w:r>
      <w:proofErr w:type="spellEnd"/>
      <w:r w:rsidRPr="00EC0F17">
        <w:rPr>
          <w:szCs w:val="28"/>
          <w:lang w:val="uk-UA"/>
        </w:rPr>
        <w:t xml:space="preserve"> и </w:t>
      </w:r>
      <w:proofErr w:type="spellStart"/>
      <w:r w:rsidRPr="00EC0F17">
        <w:rPr>
          <w:szCs w:val="28"/>
          <w:lang w:val="uk-UA"/>
        </w:rPr>
        <w:t>арбитражном</w:t>
      </w:r>
      <w:proofErr w:type="spellEnd"/>
      <w:r w:rsidRPr="00EC0F17">
        <w:rPr>
          <w:szCs w:val="28"/>
          <w:lang w:val="uk-UA"/>
        </w:rPr>
        <w:t xml:space="preserve"> </w:t>
      </w:r>
      <w:proofErr w:type="spellStart"/>
      <w:r w:rsidRPr="00EC0F17">
        <w:rPr>
          <w:szCs w:val="28"/>
          <w:lang w:val="uk-UA"/>
        </w:rPr>
        <w:t>процессе</w:t>
      </w:r>
      <w:proofErr w:type="spellEnd"/>
      <w:r w:rsidRPr="00EC0F17">
        <w:rPr>
          <w:szCs w:val="28"/>
          <w:lang w:val="uk-UA"/>
        </w:rPr>
        <w:t xml:space="preserve">: </w:t>
      </w:r>
      <w:proofErr w:type="spellStart"/>
      <w:r w:rsidRPr="00EC0F17">
        <w:rPr>
          <w:szCs w:val="28"/>
          <w:lang w:val="uk-UA"/>
        </w:rPr>
        <w:t>автореф</w:t>
      </w:r>
      <w:proofErr w:type="spellEnd"/>
      <w:r w:rsidRPr="00EC0F17">
        <w:rPr>
          <w:szCs w:val="28"/>
          <w:lang w:val="uk-UA"/>
        </w:rPr>
        <w:t xml:space="preserve">. </w:t>
      </w:r>
      <w:proofErr w:type="spellStart"/>
      <w:r w:rsidRPr="00EC0F17">
        <w:rPr>
          <w:szCs w:val="28"/>
          <w:lang w:val="uk-UA"/>
        </w:rPr>
        <w:t>дис</w:t>
      </w:r>
      <w:proofErr w:type="spellEnd"/>
      <w:r w:rsidRPr="00EC0F17">
        <w:rPr>
          <w:szCs w:val="28"/>
          <w:lang w:val="uk-UA"/>
        </w:rPr>
        <w:t xml:space="preserve">. ... </w:t>
      </w:r>
      <w:proofErr w:type="spellStart"/>
      <w:r w:rsidRPr="00EC0F17">
        <w:rPr>
          <w:szCs w:val="28"/>
          <w:lang w:val="uk-UA"/>
        </w:rPr>
        <w:t>канд</w:t>
      </w:r>
      <w:proofErr w:type="spellEnd"/>
      <w:r w:rsidRPr="00EC0F17">
        <w:rPr>
          <w:szCs w:val="28"/>
          <w:lang w:val="uk-UA"/>
        </w:rPr>
        <w:t xml:space="preserve">. </w:t>
      </w:r>
      <w:proofErr w:type="spellStart"/>
      <w:r w:rsidRPr="00EC0F17">
        <w:rPr>
          <w:szCs w:val="28"/>
          <w:lang w:val="uk-UA"/>
        </w:rPr>
        <w:t>юрид</w:t>
      </w:r>
      <w:proofErr w:type="spellEnd"/>
      <w:r w:rsidRPr="00EC0F17">
        <w:rPr>
          <w:szCs w:val="28"/>
          <w:lang w:val="uk-UA"/>
        </w:rPr>
        <w:t>. наук:</w:t>
      </w:r>
      <w:r>
        <w:rPr>
          <w:szCs w:val="28"/>
          <w:lang w:val="uk-UA"/>
        </w:rPr>
        <w:t xml:space="preserve"> </w:t>
      </w:r>
      <w:r w:rsidRPr="00EC0F17">
        <w:rPr>
          <w:szCs w:val="28"/>
          <w:lang w:val="uk-UA"/>
        </w:rPr>
        <w:t xml:space="preserve">12.00.15 </w:t>
      </w:r>
      <w:r>
        <w:rPr>
          <w:szCs w:val="28"/>
          <w:lang w:val="uk-UA"/>
        </w:rPr>
        <w:t>.</w:t>
      </w:r>
      <w:r w:rsidRPr="00EC0F17">
        <w:rPr>
          <w:szCs w:val="28"/>
          <w:lang w:val="uk-UA"/>
        </w:rPr>
        <w:t xml:space="preserve">  СПб, 2011</w:t>
      </w:r>
      <w:r>
        <w:rPr>
          <w:szCs w:val="28"/>
          <w:lang w:val="uk-UA"/>
        </w:rPr>
        <w:t>.</w:t>
      </w:r>
      <w:r w:rsidRPr="00EC0F17">
        <w:rPr>
          <w:szCs w:val="28"/>
          <w:lang w:val="uk-UA"/>
        </w:rPr>
        <w:t xml:space="preserve"> </w:t>
      </w:r>
      <w:r>
        <w:rPr>
          <w:szCs w:val="28"/>
          <w:lang w:val="uk-UA"/>
        </w:rPr>
        <w:t>URL:</w:t>
      </w:r>
      <w:r w:rsidRPr="00EC0F17">
        <w:rPr>
          <w:szCs w:val="28"/>
          <w:lang w:val="uk-UA"/>
        </w:rPr>
        <w:t xml:space="preserve"> http:</w:t>
      </w:r>
      <w:r>
        <w:rPr>
          <w:szCs w:val="28"/>
          <w:lang w:val="uk-UA"/>
        </w:rPr>
        <w:t>.</w:t>
      </w:r>
      <w:r w:rsidRPr="00EC0F17">
        <w:rPr>
          <w:szCs w:val="28"/>
          <w:lang w:val="uk-UA"/>
        </w:rPr>
        <w:t>law.edu.ru</w:t>
      </w:r>
      <w:r>
        <w:rPr>
          <w:szCs w:val="28"/>
          <w:lang w:val="uk-UA"/>
        </w:rPr>
        <w:t>.</w:t>
      </w:r>
      <w:r w:rsidRPr="00EC0F17">
        <w:rPr>
          <w:szCs w:val="28"/>
          <w:lang w:val="uk-UA"/>
        </w:rPr>
        <w:t>book</w:t>
      </w:r>
      <w:r>
        <w:rPr>
          <w:szCs w:val="28"/>
          <w:lang w:val="uk-UA"/>
        </w:rPr>
        <w:t>.</w:t>
      </w:r>
      <w:r w:rsidRPr="00EC0F17">
        <w:rPr>
          <w:szCs w:val="28"/>
          <w:lang w:val="uk-UA"/>
        </w:rPr>
        <w:t xml:space="preserve">book.asp?bookID=1425375 </w:t>
      </w:r>
    </w:p>
    <w:p w:rsidR="004321AE" w:rsidRPr="00EC0F17" w:rsidRDefault="004321AE" w:rsidP="000500DB">
      <w:pPr>
        <w:pStyle w:val="a9"/>
        <w:numPr>
          <w:ilvl w:val="0"/>
          <w:numId w:val="33"/>
        </w:numPr>
        <w:spacing w:line="360" w:lineRule="auto"/>
        <w:jc w:val="both"/>
        <w:rPr>
          <w:szCs w:val="28"/>
          <w:lang w:val="uk-UA"/>
        </w:rPr>
      </w:pPr>
      <w:r w:rsidRPr="00EC0F17">
        <w:rPr>
          <w:szCs w:val="28"/>
          <w:lang w:val="uk-UA"/>
        </w:rPr>
        <w:t>Каламайко А. Ю. Електронні засоби доказування в цивільному</w:t>
      </w:r>
      <w:r>
        <w:rPr>
          <w:szCs w:val="28"/>
          <w:lang w:val="uk-UA"/>
        </w:rPr>
        <w:t xml:space="preserve"> </w:t>
      </w:r>
      <w:r w:rsidRPr="00EC0F17">
        <w:rPr>
          <w:szCs w:val="28"/>
          <w:lang w:val="uk-UA"/>
        </w:rPr>
        <w:t xml:space="preserve">процесі: </w:t>
      </w:r>
      <w:proofErr w:type="spellStart"/>
      <w:r w:rsidRPr="00EC0F17">
        <w:rPr>
          <w:szCs w:val="28"/>
          <w:lang w:val="uk-UA"/>
        </w:rPr>
        <w:t>автореф</w:t>
      </w:r>
      <w:proofErr w:type="spellEnd"/>
      <w:r w:rsidRPr="00EC0F17">
        <w:rPr>
          <w:szCs w:val="28"/>
          <w:lang w:val="uk-UA"/>
        </w:rPr>
        <w:t xml:space="preserve">. </w:t>
      </w:r>
      <w:proofErr w:type="spellStart"/>
      <w:r w:rsidRPr="00EC0F17">
        <w:rPr>
          <w:szCs w:val="28"/>
          <w:lang w:val="uk-UA"/>
        </w:rPr>
        <w:t>дис</w:t>
      </w:r>
      <w:proofErr w:type="spellEnd"/>
      <w:r w:rsidRPr="00EC0F17">
        <w:rPr>
          <w:szCs w:val="28"/>
          <w:lang w:val="uk-UA"/>
        </w:rPr>
        <w:t xml:space="preserve">. ... </w:t>
      </w:r>
      <w:proofErr w:type="spellStart"/>
      <w:r w:rsidRPr="00EC0F17">
        <w:rPr>
          <w:szCs w:val="28"/>
          <w:lang w:val="uk-UA"/>
        </w:rPr>
        <w:t>канд</w:t>
      </w:r>
      <w:proofErr w:type="spellEnd"/>
      <w:r w:rsidRPr="00EC0F17">
        <w:rPr>
          <w:szCs w:val="28"/>
          <w:lang w:val="uk-UA"/>
        </w:rPr>
        <w:t xml:space="preserve">. </w:t>
      </w:r>
      <w:proofErr w:type="spellStart"/>
      <w:r w:rsidRPr="00EC0F17">
        <w:rPr>
          <w:szCs w:val="28"/>
          <w:lang w:val="uk-UA"/>
        </w:rPr>
        <w:t>юрид</w:t>
      </w:r>
      <w:proofErr w:type="spellEnd"/>
      <w:r w:rsidRPr="00EC0F17">
        <w:rPr>
          <w:szCs w:val="28"/>
          <w:lang w:val="uk-UA"/>
        </w:rPr>
        <w:t xml:space="preserve">. наук: 12.00.03 </w:t>
      </w:r>
      <w:r>
        <w:rPr>
          <w:szCs w:val="28"/>
          <w:lang w:val="uk-UA"/>
        </w:rPr>
        <w:t xml:space="preserve">. </w:t>
      </w:r>
      <w:proofErr w:type="spellStart"/>
      <w:r w:rsidRPr="00EC0F17">
        <w:rPr>
          <w:szCs w:val="28"/>
          <w:lang w:val="uk-UA"/>
        </w:rPr>
        <w:t>Нац</w:t>
      </w:r>
      <w:proofErr w:type="spellEnd"/>
      <w:r w:rsidRPr="00EC0F17">
        <w:rPr>
          <w:szCs w:val="28"/>
          <w:lang w:val="uk-UA"/>
        </w:rPr>
        <w:t xml:space="preserve">. </w:t>
      </w:r>
      <w:proofErr w:type="spellStart"/>
      <w:r w:rsidRPr="00EC0F17">
        <w:rPr>
          <w:szCs w:val="28"/>
          <w:lang w:val="uk-UA"/>
        </w:rPr>
        <w:t>юрид</w:t>
      </w:r>
      <w:proofErr w:type="spellEnd"/>
      <w:r w:rsidRPr="00EC0F17">
        <w:rPr>
          <w:szCs w:val="28"/>
          <w:lang w:val="uk-UA"/>
        </w:rPr>
        <w:t>. ун-т ім. Ярослава Мудрого</w:t>
      </w:r>
      <w:r>
        <w:rPr>
          <w:szCs w:val="28"/>
          <w:lang w:val="uk-UA"/>
        </w:rPr>
        <w:t>.</w:t>
      </w:r>
      <w:r w:rsidRPr="00EC0F17">
        <w:rPr>
          <w:szCs w:val="28"/>
          <w:lang w:val="uk-UA"/>
        </w:rPr>
        <w:t xml:space="preserve"> Х., 2016</w:t>
      </w:r>
      <w:r>
        <w:rPr>
          <w:szCs w:val="28"/>
          <w:lang w:val="uk-UA"/>
        </w:rPr>
        <w:t>.</w:t>
      </w:r>
      <w:r w:rsidRPr="00EC0F17">
        <w:rPr>
          <w:szCs w:val="28"/>
          <w:lang w:val="uk-UA"/>
        </w:rPr>
        <w:t xml:space="preserve"> 20 с.</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Документи як джерела </w:t>
      </w:r>
      <w:proofErr w:type="spellStart"/>
      <w:r w:rsidRPr="00D854EF">
        <w:rPr>
          <w:szCs w:val="28"/>
          <w:lang w:val="uk-UA"/>
        </w:rPr>
        <w:t>доказіву</w:t>
      </w:r>
      <w:proofErr w:type="spellEnd"/>
      <w:r w:rsidRPr="00D854EF">
        <w:rPr>
          <w:szCs w:val="28"/>
          <w:lang w:val="uk-UA"/>
        </w:rPr>
        <w:t xml:space="preserve"> адміністративному судочинстві, Клочкова Н. В. дисертація на здобуття на здобуття наукового ступеня кандидата юридичних наук</w:t>
      </w:r>
      <w:r>
        <w:rPr>
          <w:szCs w:val="28"/>
          <w:lang w:val="uk-UA"/>
        </w:rPr>
        <w:t xml:space="preserve"> URL:</w:t>
      </w:r>
      <w:r w:rsidRPr="00D854EF">
        <w:rPr>
          <w:szCs w:val="28"/>
          <w:lang w:val="uk-UA"/>
        </w:rPr>
        <w:t>http:</w:t>
      </w:r>
      <w:r>
        <w:rPr>
          <w:szCs w:val="28"/>
          <w:lang w:val="uk-UA"/>
        </w:rPr>
        <w:t>.</w:t>
      </w:r>
      <w:r w:rsidRPr="00D854EF">
        <w:rPr>
          <w:szCs w:val="28"/>
          <w:lang w:val="uk-UA"/>
        </w:rPr>
        <w:t>dndi.mvs.gov.ua</w:t>
      </w:r>
      <w:r>
        <w:rPr>
          <w:szCs w:val="28"/>
          <w:lang w:val="uk-UA"/>
        </w:rPr>
        <w:t>.</w:t>
      </w:r>
      <w:r w:rsidRPr="00D854EF">
        <w:rPr>
          <w:szCs w:val="28"/>
          <w:lang w:val="uk-UA"/>
        </w:rPr>
        <w:t>index_html_files</w:t>
      </w:r>
      <w:r>
        <w:rPr>
          <w:szCs w:val="28"/>
          <w:lang w:val="uk-UA"/>
        </w:rPr>
        <w:t>.</w:t>
      </w:r>
      <w:r w:rsidRPr="00D854EF">
        <w:rPr>
          <w:szCs w:val="28"/>
          <w:lang w:val="uk-UA"/>
        </w:rPr>
        <w:t xml:space="preserve">Klochkova%20N.V..pdf </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Про інформацію : Закон України від 02.10.1992 № 2657–XII </w:t>
      </w:r>
      <w:r>
        <w:rPr>
          <w:szCs w:val="28"/>
          <w:lang w:val="uk-UA"/>
        </w:rPr>
        <w:t>.</w:t>
      </w:r>
      <w:r w:rsidRPr="00D854EF">
        <w:rPr>
          <w:szCs w:val="28"/>
          <w:lang w:val="uk-UA"/>
        </w:rPr>
        <w:t xml:space="preserve"> Відомості Верховної Ради України</w:t>
      </w:r>
      <w:r>
        <w:rPr>
          <w:szCs w:val="28"/>
          <w:lang w:val="uk-UA"/>
        </w:rPr>
        <w:t>.</w:t>
      </w:r>
      <w:r w:rsidRPr="00D854EF">
        <w:rPr>
          <w:szCs w:val="28"/>
          <w:lang w:val="uk-UA"/>
        </w:rPr>
        <w:t xml:space="preserve"> 1992</w:t>
      </w:r>
      <w:r>
        <w:rPr>
          <w:szCs w:val="28"/>
          <w:lang w:val="uk-UA"/>
        </w:rPr>
        <w:t>.</w:t>
      </w:r>
      <w:r w:rsidRPr="00D854EF">
        <w:rPr>
          <w:szCs w:val="28"/>
          <w:lang w:val="uk-UA"/>
        </w:rPr>
        <w:t xml:space="preserve"> № 48</w:t>
      </w:r>
      <w:r>
        <w:rPr>
          <w:szCs w:val="28"/>
          <w:lang w:val="uk-UA"/>
        </w:rPr>
        <w:t>.</w:t>
      </w:r>
      <w:r w:rsidRPr="00D854EF">
        <w:rPr>
          <w:szCs w:val="28"/>
          <w:lang w:val="uk-UA"/>
        </w:rPr>
        <w:t xml:space="preserve"> Ст. 650.</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Про обов’язковий примірник документів : Закон України від 09.04.1999 № 595–XIV </w:t>
      </w:r>
      <w:r>
        <w:rPr>
          <w:szCs w:val="28"/>
          <w:lang w:val="uk-UA"/>
        </w:rPr>
        <w:t>.</w:t>
      </w:r>
      <w:r w:rsidRPr="00D854EF">
        <w:rPr>
          <w:szCs w:val="28"/>
          <w:lang w:val="uk-UA"/>
        </w:rPr>
        <w:t xml:space="preserve"> Відомості Верховної Ради України</w:t>
      </w:r>
      <w:r>
        <w:rPr>
          <w:szCs w:val="28"/>
          <w:lang w:val="uk-UA"/>
        </w:rPr>
        <w:t>.</w:t>
      </w:r>
      <w:r w:rsidRPr="00D854EF">
        <w:rPr>
          <w:szCs w:val="28"/>
          <w:lang w:val="uk-UA"/>
        </w:rPr>
        <w:t xml:space="preserve"> 1999</w:t>
      </w:r>
      <w:r w:rsidR="00E85E6F">
        <w:rPr>
          <w:szCs w:val="28"/>
          <w:lang w:val="uk-UA"/>
        </w:rPr>
        <w:t xml:space="preserve">. </w:t>
      </w:r>
      <w:r w:rsidRPr="00D854EF">
        <w:rPr>
          <w:szCs w:val="28"/>
          <w:lang w:val="uk-UA"/>
        </w:rPr>
        <w:t xml:space="preserve"> № 22</w:t>
      </w:r>
      <w:r>
        <w:rPr>
          <w:szCs w:val="28"/>
          <w:lang w:val="uk-UA"/>
        </w:rPr>
        <w:t>.</w:t>
      </w:r>
      <w:r w:rsidRPr="00D854EF">
        <w:rPr>
          <w:szCs w:val="28"/>
          <w:lang w:val="uk-UA"/>
        </w:rPr>
        <w:t xml:space="preserve"> Ст. 199.</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Про затвердження Національного стандарту України «ДСТУ 2732 :2004. Діловодство й архівна справа. Терміни та визначення понять» : Наказ Держспоживстандарту України від 28 травня 2004 р. № 97 </w:t>
      </w:r>
      <w:r w:rsidRPr="00331EBC">
        <w:rPr>
          <w:szCs w:val="28"/>
          <w:lang w:val="uk-UA"/>
        </w:rPr>
        <w:t>URL</w:t>
      </w:r>
      <w:r w:rsidRPr="00D854EF">
        <w:rPr>
          <w:szCs w:val="28"/>
          <w:lang w:val="uk-UA"/>
        </w:rPr>
        <w:t xml:space="preserve"> : </w:t>
      </w:r>
      <w:proofErr w:type="spellStart"/>
      <w:r w:rsidRPr="00D854EF">
        <w:rPr>
          <w:szCs w:val="28"/>
          <w:lang w:val="uk-UA"/>
        </w:rPr>
        <w:t>http</w:t>
      </w:r>
      <w:proofErr w:type="spellEnd"/>
      <w:r w:rsidRPr="00D854EF">
        <w:rPr>
          <w:szCs w:val="28"/>
          <w:lang w:val="uk-UA"/>
        </w:rPr>
        <w:t xml:space="preserve"> :</w:t>
      </w:r>
      <w:r>
        <w:rPr>
          <w:szCs w:val="28"/>
          <w:lang w:val="uk-UA"/>
        </w:rPr>
        <w:t>.</w:t>
      </w:r>
      <w:r w:rsidRPr="00D854EF">
        <w:rPr>
          <w:szCs w:val="28"/>
          <w:lang w:val="uk-UA"/>
        </w:rPr>
        <w:t>golovbukh.ua</w:t>
      </w:r>
      <w:r>
        <w:rPr>
          <w:szCs w:val="28"/>
          <w:lang w:val="uk-UA"/>
        </w:rPr>
        <w:t>.</w:t>
      </w:r>
      <w:r w:rsidRPr="00D854EF">
        <w:rPr>
          <w:szCs w:val="28"/>
          <w:lang w:val="uk-UA"/>
        </w:rPr>
        <w:t>regulations</w:t>
      </w:r>
      <w:r>
        <w:rPr>
          <w:szCs w:val="28"/>
          <w:lang w:val="uk-UA"/>
        </w:rPr>
        <w:t>.</w:t>
      </w:r>
      <w:r w:rsidRPr="00D854EF">
        <w:rPr>
          <w:szCs w:val="28"/>
          <w:lang w:val="uk-UA"/>
        </w:rPr>
        <w:t>2341</w:t>
      </w:r>
      <w:r>
        <w:rPr>
          <w:szCs w:val="28"/>
          <w:lang w:val="uk-UA"/>
        </w:rPr>
        <w:t>.</w:t>
      </w:r>
      <w:r w:rsidRPr="00D854EF">
        <w:rPr>
          <w:szCs w:val="28"/>
          <w:lang w:val="uk-UA"/>
        </w:rPr>
        <w:t>2439</w:t>
      </w:r>
      <w:r>
        <w:rPr>
          <w:szCs w:val="28"/>
          <w:lang w:val="uk-UA"/>
        </w:rPr>
        <w:t>.</w:t>
      </w:r>
      <w:r w:rsidRPr="00D854EF">
        <w:rPr>
          <w:szCs w:val="28"/>
          <w:lang w:val="uk-UA"/>
        </w:rPr>
        <w:t>2440</w:t>
      </w:r>
      <w:r>
        <w:rPr>
          <w:szCs w:val="28"/>
          <w:lang w:val="uk-UA"/>
        </w:rPr>
        <w:t>.</w:t>
      </w:r>
      <w:r w:rsidRPr="00D854EF">
        <w:rPr>
          <w:szCs w:val="28"/>
          <w:lang w:val="uk-UA"/>
        </w:rPr>
        <w:t>290249</w:t>
      </w:r>
      <w:r>
        <w:rPr>
          <w:szCs w:val="28"/>
          <w:lang w:val="uk-UA"/>
        </w:rPr>
        <w:t>.</w:t>
      </w:r>
    </w:p>
    <w:p w:rsidR="004321AE" w:rsidRPr="00D854EF" w:rsidRDefault="004321AE" w:rsidP="000500DB">
      <w:pPr>
        <w:pStyle w:val="a9"/>
        <w:numPr>
          <w:ilvl w:val="0"/>
          <w:numId w:val="33"/>
        </w:numPr>
        <w:spacing w:line="360" w:lineRule="auto"/>
        <w:jc w:val="both"/>
        <w:rPr>
          <w:szCs w:val="28"/>
          <w:lang w:val="uk-UA"/>
        </w:rPr>
      </w:pPr>
      <w:proofErr w:type="spellStart"/>
      <w:r w:rsidRPr="00D854EF">
        <w:rPr>
          <w:szCs w:val="28"/>
          <w:lang w:val="uk-UA"/>
        </w:rPr>
        <w:t>Ожегов</w:t>
      </w:r>
      <w:proofErr w:type="spellEnd"/>
      <w:r w:rsidRPr="00D854EF">
        <w:rPr>
          <w:szCs w:val="28"/>
          <w:lang w:val="uk-UA"/>
        </w:rPr>
        <w:t xml:space="preserve"> С.И. </w:t>
      </w:r>
      <w:proofErr w:type="spellStart"/>
      <w:r w:rsidRPr="00D854EF">
        <w:rPr>
          <w:szCs w:val="28"/>
          <w:lang w:val="uk-UA"/>
        </w:rPr>
        <w:t>Словарь</w:t>
      </w:r>
      <w:proofErr w:type="spellEnd"/>
      <w:r w:rsidRPr="00D854EF">
        <w:rPr>
          <w:szCs w:val="28"/>
          <w:lang w:val="uk-UA"/>
        </w:rPr>
        <w:t xml:space="preserve"> </w:t>
      </w:r>
      <w:proofErr w:type="spellStart"/>
      <w:r w:rsidRPr="00D854EF">
        <w:rPr>
          <w:szCs w:val="28"/>
          <w:lang w:val="uk-UA"/>
        </w:rPr>
        <w:t>русского</w:t>
      </w:r>
      <w:proofErr w:type="spellEnd"/>
      <w:r w:rsidRPr="00D854EF">
        <w:rPr>
          <w:szCs w:val="28"/>
          <w:lang w:val="uk-UA"/>
        </w:rPr>
        <w:t xml:space="preserve"> </w:t>
      </w:r>
      <w:proofErr w:type="spellStart"/>
      <w:r w:rsidRPr="00D854EF">
        <w:rPr>
          <w:szCs w:val="28"/>
          <w:lang w:val="uk-UA"/>
        </w:rPr>
        <w:t>языка</w:t>
      </w:r>
      <w:proofErr w:type="spellEnd"/>
      <w:r w:rsidRPr="00D854EF">
        <w:rPr>
          <w:szCs w:val="28"/>
          <w:lang w:val="uk-UA"/>
        </w:rPr>
        <w:t xml:space="preserve"> </w:t>
      </w:r>
      <w:r>
        <w:rPr>
          <w:szCs w:val="28"/>
          <w:lang w:val="uk-UA"/>
        </w:rPr>
        <w:t>.</w:t>
      </w:r>
      <w:r w:rsidRPr="00D854EF">
        <w:rPr>
          <w:szCs w:val="28"/>
          <w:lang w:val="uk-UA"/>
        </w:rPr>
        <w:t xml:space="preserve"> 23-е </w:t>
      </w:r>
      <w:proofErr w:type="spellStart"/>
      <w:r w:rsidRPr="00D854EF">
        <w:rPr>
          <w:szCs w:val="28"/>
          <w:lang w:val="uk-UA"/>
        </w:rPr>
        <w:t>изд</w:t>
      </w:r>
      <w:proofErr w:type="spellEnd"/>
      <w:r>
        <w:rPr>
          <w:szCs w:val="28"/>
          <w:lang w:val="uk-UA"/>
        </w:rPr>
        <w:t>.</w:t>
      </w:r>
      <w:r w:rsidRPr="00D854EF">
        <w:rPr>
          <w:szCs w:val="28"/>
          <w:lang w:val="uk-UA"/>
        </w:rPr>
        <w:t xml:space="preserve"> М. : </w:t>
      </w:r>
      <w:proofErr w:type="spellStart"/>
      <w:r w:rsidRPr="00D854EF">
        <w:rPr>
          <w:szCs w:val="28"/>
          <w:lang w:val="uk-UA"/>
        </w:rPr>
        <w:t>Русск</w:t>
      </w:r>
      <w:proofErr w:type="spellEnd"/>
      <w:r w:rsidRPr="00D854EF">
        <w:rPr>
          <w:szCs w:val="28"/>
          <w:lang w:val="uk-UA"/>
        </w:rPr>
        <w:t xml:space="preserve">. </w:t>
      </w:r>
      <w:proofErr w:type="spellStart"/>
      <w:r w:rsidRPr="00D854EF">
        <w:rPr>
          <w:szCs w:val="28"/>
          <w:lang w:val="uk-UA"/>
        </w:rPr>
        <w:t>яз</w:t>
      </w:r>
      <w:proofErr w:type="spellEnd"/>
      <w:r w:rsidRPr="00D854EF">
        <w:rPr>
          <w:szCs w:val="28"/>
          <w:lang w:val="uk-UA"/>
        </w:rPr>
        <w:t>., 1990</w:t>
      </w:r>
      <w:r>
        <w:rPr>
          <w:szCs w:val="28"/>
          <w:lang w:val="uk-UA"/>
        </w:rPr>
        <w:t>.</w:t>
      </w:r>
      <w:r w:rsidRPr="00D854EF">
        <w:rPr>
          <w:szCs w:val="28"/>
          <w:lang w:val="uk-UA"/>
        </w:rPr>
        <w:t xml:space="preserve"> 917 с.</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Назарова Г.В. Управлінська інформація як фактор розвитку економічної організації </w:t>
      </w:r>
      <w:r>
        <w:rPr>
          <w:szCs w:val="28"/>
          <w:lang w:val="uk-UA"/>
        </w:rPr>
        <w:t>.</w:t>
      </w:r>
      <w:r w:rsidRPr="00D854EF">
        <w:rPr>
          <w:szCs w:val="28"/>
          <w:lang w:val="uk-UA"/>
        </w:rPr>
        <w:t xml:space="preserve"> Вісник Національного університету «Львівська політехніка»</w:t>
      </w:r>
      <w:r>
        <w:rPr>
          <w:szCs w:val="28"/>
          <w:lang w:val="uk-UA"/>
        </w:rPr>
        <w:t>.</w:t>
      </w:r>
      <w:r w:rsidRPr="00D854EF">
        <w:rPr>
          <w:szCs w:val="28"/>
          <w:lang w:val="uk-UA"/>
        </w:rPr>
        <w:t xml:space="preserve"> 2001</w:t>
      </w:r>
      <w:r>
        <w:rPr>
          <w:szCs w:val="28"/>
          <w:lang w:val="uk-UA"/>
        </w:rPr>
        <w:t>.</w:t>
      </w:r>
      <w:r w:rsidRPr="00D854EF">
        <w:rPr>
          <w:szCs w:val="28"/>
          <w:lang w:val="uk-UA"/>
        </w:rPr>
        <w:t xml:space="preserve"> № 436</w:t>
      </w:r>
      <w:r>
        <w:rPr>
          <w:szCs w:val="28"/>
          <w:lang w:val="uk-UA"/>
        </w:rPr>
        <w:t>.</w:t>
      </w:r>
      <w:r w:rsidRPr="00D854EF">
        <w:rPr>
          <w:szCs w:val="28"/>
          <w:lang w:val="uk-UA"/>
        </w:rPr>
        <w:t xml:space="preserve"> С. 73–81.</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lastRenderedPageBreak/>
        <w:t>Степаненко О.</w:t>
      </w:r>
      <w:r>
        <w:rPr>
          <w:szCs w:val="28"/>
          <w:lang w:val="uk-UA"/>
        </w:rPr>
        <w:t xml:space="preserve"> </w:t>
      </w:r>
      <w:r w:rsidRPr="00D854EF">
        <w:rPr>
          <w:szCs w:val="28"/>
          <w:lang w:val="uk-UA"/>
        </w:rPr>
        <w:t xml:space="preserve">І., Т.А. Довга Бухгалтерський документ як джерело інформаційного забезпечення обліку виробничих запасів </w:t>
      </w:r>
      <w:r>
        <w:rPr>
          <w:szCs w:val="28"/>
          <w:lang w:val="uk-UA"/>
        </w:rPr>
        <w:t>.</w:t>
      </w:r>
      <w:r w:rsidRPr="00D854EF">
        <w:rPr>
          <w:szCs w:val="28"/>
          <w:lang w:val="uk-UA"/>
        </w:rPr>
        <w:t xml:space="preserve"> Науковий вісник Херсонського державного університету</w:t>
      </w:r>
      <w:r>
        <w:rPr>
          <w:szCs w:val="28"/>
          <w:lang w:val="uk-UA"/>
        </w:rPr>
        <w:t>.</w:t>
      </w:r>
      <w:r w:rsidRPr="00D854EF">
        <w:rPr>
          <w:szCs w:val="28"/>
          <w:lang w:val="uk-UA"/>
        </w:rPr>
        <w:t xml:space="preserve"> 2014</w:t>
      </w:r>
      <w:r>
        <w:rPr>
          <w:szCs w:val="28"/>
          <w:lang w:val="uk-UA"/>
        </w:rPr>
        <w:t>.</w:t>
      </w:r>
      <w:r w:rsidRPr="00D854EF">
        <w:rPr>
          <w:szCs w:val="28"/>
          <w:lang w:val="uk-UA"/>
        </w:rPr>
        <w:t xml:space="preserve"> </w:t>
      </w:r>
      <w:proofErr w:type="spellStart"/>
      <w:r w:rsidRPr="00D854EF">
        <w:rPr>
          <w:szCs w:val="28"/>
          <w:lang w:val="uk-UA"/>
        </w:rPr>
        <w:t>Вип</w:t>
      </w:r>
      <w:proofErr w:type="spellEnd"/>
      <w:r w:rsidRPr="00D854EF">
        <w:rPr>
          <w:szCs w:val="28"/>
          <w:lang w:val="uk-UA"/>
        </w:rPr>
        <w:t>. 4</w:t>
      </w:r>
      <w:r>
        <w:rPr>
          <w:szCs w:val="28"/>
          <w:lang w:val="uk-UA"/>
        </w:rPr>
        <w:t>.</w:t>
      </w:r>
      <w:r w:rsidRPr="00D854EF">
        <w:rPr>
          <w:szCs w:val="28"/>
          <w:lang w:val="uk-UA"/>
        </w:rPr>
        <w:t xml:space="preserve"> С. 68–71.</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Палеха Ю.</w:t>
      </w:r>
      <w:r>
        <w:rPr>
          <w:szCs w:val="28"/>
          <w:lang w:val="uk-UA"/>
        </w:rPr>
        <w:t xml:space="preserve"> </w:t>
      </w:r>
      <w:r w:rsidRPr="00D854EF">
        <w:rPr>
          <w:szCs w:val="28"/>
          <w:lang w:val="uk-UA"/>
        </w:rPr>
        <w:t xml:space="preserve">І., Н.О. Леміш Загальне документознавство : </w:t>
      </w:r>
      <w:proofErr w:type="spellStart"/>
      <w:r w:rsidRPr="00D854EF">
        <w:rPr>
          <w:szCs w:val="28"/>
          <w:lang w:val="uk-UA"/>
        </w:rPr>
        <w:t>навч</w:t>
      </w:r>
      <w:proofErr w:type="spellEnd"/>
      <w:r w:rsidRPr="00D854EF">
        <w:rPr>
          <w:szCs w:val="28"/>
          <w:lang w:val="uk-UA"/>
        </w:rPr>
        <w:t xml:space="preserve">. посібник для </w:t>
      </w:r>
      <w:proofErr w:type="spellStart"/>
      <w:r w:rsidRPr="00D854EF">
        <w:rPr>
          <w:szCs w:val="28"/>
          <w:lang w:val="uk-UA"/>
        </w:rPr>
        <w:t>студ</w:t>
      </w:r>
      <w:proofErr w:type="spellEnd"/>
      <w:r w:rsidRPr="00D854EF">
        <w:rPr>
          <w:szCs w:val="28"/>
          <w:lang w:val="uk-UA"/>
        </w:rPr>
        <w:t xml:space="preserve">. </w:t>
      </w:r>
      <w:proofErr w:type="spellStart"/>
      <w:r w:rsidRPr="00D854EF">
        <w:rPr>
          <w:szCs w:val="28"/>
          <w:lang w:val="uk-UA"/>
        </w:rPr>
        <w:t>виших</w:t>
      </w:r>
      <w:proofErr w:type="spellEnd"/>
      <w:r w:rsidRPr="00D854EF">
        <w:rPr>
          <w:szCs w:val="28"/>
          <w:lang w:val="uk-UA"/>
        </w:rPr>
        <w:t xml:space="preserve"> </w:t>
      </w:r>
      <w:proofErr w:type="spellStart"/>
      <w:r w:rsidRPr="00D854EF">
        <w:rPr>
          <w:szCs w:val="28"/>
          <w:lang w:val="uk-UA"/>
        </w:rPr>
        <w:t>навч</w:t>
      </w:r>
      <w:proofErr w:type="spellEnd"/>
      <w:r w:rsidRPr="00D854EF">
        <w:rPr>
          <w:szCs w:val="28"/>
          <w:lang w:val="uk-UA"/>
        </w:rPr>
        <w:t xml:space="preserve">. </w:t>
      </w:r>
      <w:proofErr w:type="spellStart"/>
      <w:r w:rsidRPr="00D854EF">
        <w:rPr>
          <w:szCs w:val="28"/>
          <w:lang w:val="uk-UA"/>
        </w:rPr>
        <w:t>закл</w:t>
      </w:r>
      <w:proofErr w:type="spellEnd"/>
      <w:r w:rsidRPr="00D854EF">
        <w:rPr>
          <w:szCs w:val="28"/>
          <w:lang w:val="uk-UA"/>
        </w:rPr>
        <w:t>. К. : Ліра-К, 2008</w:t>
      </w:r>
      <w:r>
        <w:rPr>
          <w:szCs w:val="28"/>
          <w:lang w:val="uk-UA"/>
        </w:rPr>
        <w:t>.</w:t>
      </w:r>
      <w:r w:rsidRPr="00D854EF">
        <w:rPr>
          <w:szCs w:val="28"/>
          <w:lang w:val="uk-UA"/>
        </w:rPr>
        <w:t xml:space="preserve"> 395 с.</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Про затвердження Національного стандарту України «ДСТУ 4163 : 2003. Державна уніфікована система документації. Уніфікована система організаційно–розпорядчої документації. Вимоги до оформлювання документів» : Наказ Держспоживстандарту України від 01.09.2003 № 55</w:t>
      </w:r>
      <w:r w:rsidRPr="00331EBC">
        <w:rPr>
          <w:lang w:val="uk-UA"/>
        </w:rPr>
        <w:t xml:space="preserve"> </w:t>
      </w:r>
      <w:r w:rsidRPr="00331EBC">
        <w:rPr>
          <w:szCs w:val="28"/>
          <w:lang w:val="uk-UA"/>
        </w:rPr>
        <w:t>URL</w:t>
      </w:r>
      <w:r w:rsidRPr="00D854EF">
        <w:rPr>
          <w:szCs w:val="28"/>
          <w:lang w:val="uk-UA"/>
        </w:rPr>
        <w:t xml:space="preserve">: </w:t>
      </w:r>
      <w:proofErr w:type="spellStart"/>
      <w:r w:rsidRPr="00D854EF">
        <w:rPr>
          <w:szCs w:val="28"/>
          <w:lang w:val="uk-UA"/>
        </w:rPr>
        <w:t>http</w:t>
      </w:r>
      <w:proofErr w:type="spellEnd"/>
      <w:r w:rsidRPr="00D854EF">
        <w:rPr>
          <w:szCs w:val="28"/>
          <w:lang w:val="uk-UA"/>
        </w:rPr>
        <w:t xml:space="preserve"> :</w:t>
      </w:r>
      <w:r>
        <w:rPr>
          <w:szCs w:val="28"/>
          <w:lang w:val="uk-UA"/>
        </w:rPr>
        <w:t>.</w:t>
      </w:r>
      <w:r w:rsidRPr="00D854EF">
        <w:rPr>
          <w:szCs w:val="28"/>
          <w:lang w:val="uk-UA"/>
        </w:rPr>
        <w:t>dilo.kiev.ua</w:t>
      </w:r>
      <w:r>
        <w:rPr>
          <w:szCs w:val="28"/>
          <w:lang w:val="uk-UA"/>
        </w:rPr>
        <w:t>.</w:t>
      </w:r>
      <w:r w:rsidRPr="00D854EF">
        <w:rPr>
          <w:szCs w:val="28"/>
          <w:lang w:val="uk-UA"/>
        </w:rPr>
        <w:t xml:space="preserve">dstu4163–2003.html </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Про електронні документи та електронний документообіг : Закон України від 22.05.2003 № 851–IV </w:t>
      </w:r>
      <w:r>
        <w:rPr>
          <w:szCs w:val="28"/>
          <w:lang w:val="uk-UA"/>
        </w:rPr>
        <w:t>.</w:t>
      </w:r>
      <w:r w:rsidRPr="00D854EF">
        <w:rPr>
          <w:szCs w:val="28"/>
          <w:lang w:val="uk-UA"/>
        </w:rPr>
        <w:t xml:space="preserve"> Відомості Верховної Ради України</w:t>
      </w:r>
      <w:r>
        <w:rPr>
          <w:szCs w:val="28"/>
          <w:lang w:val="uk-UA"/>
        </w:rPr>
        <w:t>.</w:t>
      </w:r>
      <w:r w:rsidRPr="00D854EF">
        <w:rPr>
          <w:szCs w:val="28"/>
          <w:lang w:val="uk-UA"/>
        </w:rPr>
        <w:t xml:space="preserve"> 2003</w:t>
      </w:r>
      <w:r>
        <w:rPr>
          <w:szCs w:val="28"/>
          <w:lang w:val="uk-UA"/>
        </w:rPr>
        <w:t>.</w:t>
      </w:r>
      <w:r w:rsidRPr="00D854EF">
        <w:rPr>
          <w:szCs w:val="28"/>
          <w:lang w:val="uk-UA"/>
        </w:rPr>
        <w:t xml:space="preserve"> № 36</w:t>
      </w:r>
      <w:r>
        <w:rPr>
          <w:szCs w:val="28"/>
          <w:lang w:val="uk-UA"/>
        </w:rPr>
        <w:t>.</w:t>
      </w:r>
      <w:r w:rsidRPr="00D854EF">
        <w:rPr>
          <w:szCs w:val="28"/>
          <w:lang w:val="uk-UA"/>
        </w:rPr>
        <w:t xml:space="preserve"> Ст. 275</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Правила Комісії ООН з права міжнародної торгівлі : Міжнародний документ від 1982 року </w:t>
      </w:r>
      <w:r w:rsidRPr="00331EBC">
        <w:rPr>
          <w:szCs w:val="28"/>
          <w:lang w:val="uk-UA"/>
        </w:rPr>
        <w:t>URL:</w:t>
      </w:r>
      <w:r w:rsidRPr="00D854EF">
        <w:rPr>
          <w:szCs w:val="28"/>
          <w:lang w:val="uk-UA"/>
        </w:rPr>
        <w:t xml:space="preserve"> </w:t>
      </w:r>
      <w:proofErr w:type="spellStart"/>
      <w:r w:rsidRPr="00D854EF">
        <w:rPr>
          <w:szCs w:val="28"/>
          <w:lang w:val="uk-UA"/>
        </w:rPr>
        <w:t>http</w:t>
      </w:r>
      <w:proofErr w:type="spellEnd"/>
      <w:r w:rsidRPr="00D854EF">
        <w:rPr>
          <w:szCs w:val="28"/>
          <w:lang w:val="uk-UA"/>
        </w:rPr>
        <w:t xml:space="preserve"> :</w:t>
      </w:r>
      <w:r>
        <w:rPr>
          <w:szCs w:val="28"/>
          <w:lang w:val="uk-UA"/>
        </w:rPr>
        <w:t>.</w:t>
      </w:r>
      <w:r w:rsidRPr="00D854EF">
        <w:rPr>
          <w:szCs w:val="28"/>
          <w:lang w:val="uk-UA"/>
        </w:rPr>
        <w:t>wap.nau.ua</w:t>
      </w:r>
      <w:r>
        <w:rPr>
          <w:szCs w:val="28"/>
          <w:lang w:val="uk-UA"/>
        </w:rPr>
        <w:t>.</w:t>
      </w:r>
      <w:proofErr w:type="spellStart"/>
      <w:r w:rsidRPr="00D854EF">
        <w:rPr>
          <w:szCs w:val="28"/>
          <w:lang w:val="uk-UA"/>
        </w:rPr>
        <w:t>doc</w:t>
      </w:r>
      <w:proofErr w:type="spellEnd"/>
      <w:r>
        <w:rPr>
          <w:szCs w:val="28"/>
          <w:lang w:val="uk-UA"/>
        </w:rPr>
        <w:t>.</w:t>
      </w:r>
      <w:r w:rsidRPr="00D854EF">
        <w:rPr>
          <w:szCs w:val="28"/>
          <w:lang w:val="uk-UA"/>
        </w:rPr>
        <w:t>?</w:t>
      </w:r>
      <w:proofErr w:type="spellStart"/>
      <w:r w:rsidRPr="00D854EF">
        <w:rPr>
          <w:szCs w:val="28"/>
          <w:lang w:val="uk-UA"/>
        </w:rPr>
        <w:t>uid</w:t>
      </w:r>
      <w:proofErr w:type="spellEnd"/>
      <w:r w:rsidRPr="00D854EF">
        <w:rPr>
          <w:szCs w:val="28"/>
          <w:lang w:val="uk-UA"/>
        </w:rPr>
        <w:t>=1014.1065.0</w:t>
      </w:r>
    </w:p>
    <w:p w:rsidR="004321AE" w:rsidRPr="00D854EF" w:rsidRDefault="004321AE" w:rsidP="000500DB">
      <w:pPr>
        <w:pStyle w:val="a9"/>
        <w:numPr>
          <w:ilvl w:val="0"/>
          <w:numId w:val="33"/>
        </w:numPr>
        <w:spacing w:line="360" w:lineRule="auto"/>
        <w:jc w:val="both"/>
        <w:rPr>
          <w:szCs w:val="28"/>
          <w:lang w:val="uk-UA"/>
        </w:rPr>
      </w:pPr>
      <w:proofErr w:type="spellStart"/>
      <w:r w:rsidRPr="00D854EF">
        <w:rPr>
          <w:szCs w:val="28"/>
          <w:lang w:val="uk-UA"/>
        </w:rPr>
        <w:t>Тосунов</w:t>
      </w:r>
      <w:proofErr w:type="spellEnd"/>
      <w:r w:rsidRPr="00D854EF">
        <w:rPr>
          <w:szCs w:val="28"/>
          <w:lang w:val="uk-UA"/>
        </w:rPr>
        <w:t xml:space="preserve"> А.П. </w:t>
      </w:r>
      <w:proofErr w:type="spellStart"/>
      <w:r w:rsidRPr="00D854EF">
        <w:rPr>
          <w:szCs w:val="28"/>
          <w:lang w:val="uk-UA"/>
        </w:rPr>
        <w:t>Электронный</w:t>
      </w:r>
      <w:proofErr w:type="spellEnd"/>
      <w:r w:rsidRPr="00D854EF">
        <w:rPr>
          <w:szCs w:val="28"/>
          <w:lang w:val="uk-UA"/>
        </w:rPr>
        <w:t xml:space="preserve"> документ </w:t>
      </w:r>
      <w:proofErr w:type="spellStart"/>
      <w:r w:rsidRPr="00D854EF">
        <w:rPr>
          <w:szCs w:val="28"/>
          <w:lang w:val="uk-UA"/>
        </w:rPr>
        <w:t>как</w:t>
      </w:r>
      <w:proofErr w:type="spellEnd"/>
      <w:r w:rsidRPr="00D854EF">
        <w:rPr>
          <w:szCs w:val="28"/>
          <w:lang w:val="uk-UA"/>
        </w:rPr>
        <w:t xml:space="preserve"> </w:t>
      </w:r>
      <w:proofErr w:type="spellStart"/>
      <w:r w:rsidRPr="00D854EF">
        <w:rPr>
          <w:szCs w:val="28"/>
          <w:lang w:val="uk-UA"/>
        </w:rPr>
        <w:t>источник</w:t>
      </w:r>
      <w:proofErr w:type="spellEnd"/>
      <w:r w:rsidRPr="00D854EF">
        <w:rPr>
          <w:szCs w:val="28"/>
          <w:lang w:val="uk-UA"/>
        </w:rPr>
        <w:t xml:space="preserve"> </w:t>
      </w:r>
      <w:proofErr w:type="spellStart"/>
      <w:r w:rsidRPr="00D854EF">
        <w:rPr>
          <w:szCs w:val="28"/>
          <w:lang w:val="uk-UA"/>
        </w:rPr>
        <w:t>доказательств</w:t>
      </w:r>
      <w:proofErr w:type="spellEnd"/>
      <w:r w:rsidRPr="00D854EF">
        <w:rPr>
          <w:szCs w:val="28"/>
          <w:lang w:val="uk-UA"/>
        </w:rPr>
        <w:t xml:space="preserve"> </w:t>
      </w:r>
      <w:r>
        <w:rPr>
          <w:szCs w:val="28"/>
          <w:lang w:val="uk-UA"/>
        </w:rPr>
        <w:t>.</w:t>
      </w:r>
      <w:r w:rsidRPr="00D854EF">
        <w:rPr>
          <w:szCs w:val="28"/>
          <w:lang w:val="uk-UA"/>
        </w:rPr>
        <w:t xml:space="preserve"> А.П. </w:t>
      </w:r>
      <w:proofErr w:type="spellStart"/>
      <w:r w:rsidRPr="00D854EF">
        <w:rPr>
          <w:szCs w:val="28"/>
          <w:lang w:val="uk-UA"/>
        </w:rPr>
        <w:t>Тосунов</w:t>
      </w:r>
      <w:proofErr w:type="spellEnd"/>
      <w:r w:rsidRPr="00D854EF">
        <w:rPr>
          <w:szCs w:val="28"/>
          <w:lang w:val="uk-UA"/>
        </w:rPr>
        <w:t xml:space="preserve"> </w:t>
      </w:r>
      <w:r>
        <w:rPr>
          <w:szCs w:val="28"/>
          <w:lang w:val="uk-UA"/>
        </w:rPr>
        <w:t>.</w:t>
      </w:r>
      <w:r w:rsidRPr="00D854EF">
        <w:rPr>
          <w:szCs w:val="28"/>
          <w:lang w:val="uk-UA"/>
        </w:rPr>
        <w:t xml:space="preserve"> </w:t>
      </w:r>
      <w:proofErr w:type="spellStart"/>
      <w:r w:rsidRPr="00D854EF">
        <w:rPr>
          <w:szCs w:val="28"/>
          <w:lang w:val="uk-UA"/>
        </w:rPr>
        <w:t>Научный</w:t>
      </w:r>
      <w:proofErr w:type="spellEnd"/>
      <w:r w:rsidRPr="00D854EF">
        <w:rPr>
          <w:szCs w:val="28"/>
          <w:lang w:val="uk-UA"/>
        </w:rPr>
        <w:t xml:space="preserve"> журнал </w:t>
      </w:r>
      <w:proofErr w:type="spellStart"/>
      <w:r w:rsidRPr="00D854EF">
        <w:rPr>
          <w:szCs w:val="28"/>
          <w:lang w:val="uk-UA"/>
        </w:rPr>
        <w:t>КубГАУ</w:t>
      </w:r>
      <w:proofErr w:type="spellEnd"/>
      <w:r>
        <w:rPr>
          <w:szCs w:val="28"/>
          <w:lang w:val="uk-UA"/>
        </w:rPr>
        <w:t>.</w:t>
      </w:r>
      <w:r w:rsidRPr="00D854EF">
        <w:rPr>
          <w:szCs w:val="28"/>
          <w:lang w:val="uk-UA"/>
        </w:rPr>
        <w:t xml:space="preserve"> 2010</w:t>
      </w:r>
      <w:r>
        <w:rPr>
          <w:szCs w:val="28"/>
          <w:lang w:val="uk-UA"/>
        </w:rPr>
        <w:t>.</w:t>
      </w:r>
      <w:r w:rsidRPr="00D854EF">
        <w:rPr>
          <w:szCs w:val="28"/>
          <w:lang w:val="uk-UA"/>
        </w:rPr>
        <w:t xml:space="preserve"> № 62(08)</w:t>
      </w:r>
      <w:r>
        <w:rPr>
          <w:szCs w:val="28"/>
          <w:lang w:val="uk-UA"/>
        </w:rPr>
        <w:t>.</w:t>
      </w:r>
      <w:r w:rsidRPr="00D854EF">
        <w:rPr>
          <w:szCs w:val="28"/>
          <w:lang w:val="uk-UA"/>
        </w:rPr>
        <w:t xml:space="preserve"> С. 3–11.</w:t>
      </w:r>
    </w:p>
    <w:p w:rsidR="004321AE" w:rsidRPr="00D854EF" w:rsidRDefault="004321AE" w:rsidP="000500DB">
      <w:pPr>
        <w:pStyle w:val="a9"/>
        <w:numPr>
          <w:ilvl w:val="0"/>
          <w:numId w:val="33"/>
        </w:numPr>
        <w:spacing w:line="360" w:lineRule="auto"/>
        <w:jc w:val="both"/>
        <w:rPr>
          <w:szCs w:val="28"/>
          <w:lang w:val="uk-UA"/>
        </w:rPr>
      </w:pPr>
      <w:proofErr w:type="spellStart"/>
      <w:r w:rsidRPr="00D854EF">
        <w:rPr>
          <w:szCs w:val="28"/>
          <w:lang w:val="uk-UA"/>
        </w:rPr>
        <w:t>Электронный</w:t>
      </w:r>
      <w:proofErr w:type="spellEnd"/>
      <w:r w:rsidRPr="00D854EF">
        <w:rPr>
          <w:szCs w:val="28"/>
          <w:lang w:val="uk-UA"/>
        </w:rPr>
        <w:t xml:space="preserve"> документ : </w:t>
      </w:r>
      <w:proofErr w:type="spellStart"/>
      <w:r w:rsidRPr="00D854EF">
        <w:rPr>
          <w:szCs w:val="28"/>
          <w:lang w:val="uk-UA"/>
        </w:rPr>
        <w:t>правовая</w:t>
      </w:r>
      <w:proofErr w:type="spellEnd"/>
      <w:r w:rsidRPr="00D854EF">
        <w:rPr>
          <w:szCs w:val="28"/>
          <w:lang w:val="uk-UA"/>
        </w:rPr>
        <w:t xml:space="preserve"> форма </w:t>
      </w:r>
      <w:r w:rsidR="00E85E6F">
        <w:rPr>
          <w:szCs w:val="28"/>
          <w:lang w:val="uk-UA"/>
        </w:rPr>
        <w:t xml:space="preserve">и </w:t>
      </w:r>
      <w:proofErr w:type="spellStart"/>
      <w:r w:rsidR="00E85E6F">
        <w:rPr>
          <w:szCs w:val="28"/>
          <w:lang w:val="uk-UA"/>
        </w:rPr>
        <w:t>доказательство</w:t>
      </w:r>
      <w:proofErr w:type="spellEnd"/>
      <w:r w:rsidR="00E85E6F">
        <w:rPr>
          <w:szCs w:val="28"/>
          <w:lang w:val="uk-UA"/>
        </w:rPr>
        <w:t xml:space="preserve"> в суде : </w:t>
      </w:r>
      <w:proofErr w:type="spellStart"/>
      <w:r w:rsidR="00E85E6F">
        <w:rPr>
          <w:szCs w:val="28"/>
          <w:lang w:val="uk-UA"/>
        </w:rPr>
        <w:t>учеб</w:t>
      </w:r>
      <w:proofErr w:type="spellEnd"/>
      <w:r w:rsidR="00E85E6F">
        <w:rPr>
          <w:szCs w:val="28"/>
          <w:lang w:val="uk-UA"/>
        </w:rPr>
        <w:t xml:space="preserve">. </w:t>
      </w:r>
      <w:proofErr w:type="spellStart"/>
      <w:r w:rsidRPr="00D854EF">
        <w:rPr>
          <w:szCs w:val="28"/>
          <w:lang w:val="uk-UA"/>
        </w:rPr>
        <w:t>практ</w:t>
      </w:r>
      <w:proofErr w:type="spellEnd"/>
      <w:r w:rsidRPr="00D854EF">
        <w:rPr>
          <w:szCs w:val="28"/>
          <w:lang w:val="uk-UA"/>
        </w:rPr>
        <w:t xml:space="preserve">. пособ. </w:t>
      </w:r>
      <w:r>
        <w:rPr>
          <w:szCs w:val="28"/>
          <w:lang w:val="uk-UA"/>
        </w:rPr>
        <w:t>.</w:t>
      </w:r>
      <w:r w:rsidRPr="00D854EF">
        <w:rPr>
          <w:szCs w:val="28"/>
          <w:lang w:val="uk-UA"/>
        </w:rPr>
        <w:t xml:space="preserve"> А.П. </w:t>
      </w:r>
      <w:proofErr w:type="spellStart"/>
      <w:r w:rsidRPr="00D854EF">
        <w:rPr>
          <w:szCs w:val="28"/>
          <w:lang w:val="uk-UA"/>
        </w:rPr>
        <w:t>Вершинин</w:t>
      </w:r>
      <w:proofErr w:type="spellEnd"/>
      <w:r w:rsidRPr="00D854EF">
        <w:rPr>
          <w:szCs w:val="28"/>
          <w:lang w:val="uk-UA"/>
        </w:rPr>
        <w:t xml:space="preserve"> – М. : </w:t>
      </w:r>
      <w:proofErr w:type="spellStart"/>
      <w:r w:rsidRPr="00D854EF">
        <w:rPr>
          <w:szCs w:val="28"/>
          <w:lang w:val="uk-UA"/>
        </w:rPr>
        <w:t>Городец</w:t>
      </w:r>
      <w:proofErr w:type="spellEnd"/>
      <w:r w:rsidRPr="00D854EF">
        <w:rPr>
          <w:szCs w:val="28"/>
          <w:lang w:val="uk-UA"/>
        </w:rPr>
        <w:t>, 2000</w:t>
      </w:r>
      <w:r>
        <w:rPr>
          <w:szCs w:val="28"/>
          <w:lang w:val="uk-UA"/>
        </w:rPr>
        <w:t>.</w:t>
      </w:r>
      <w:r w:rsidRPr="00D854EF">
        <w:rPr>
          <w:szCs w:val="28"/>
          <w:lang w:val="uk-UA"/>
        </w:rPr>
        <w:t xml:space="preserve"> 247 с.</w:t>
      </w:r>
    </w:p>
    <w:p w:rsidR="004321AE" w:rsidRPr="00D854EF" w:rsidRDefault="004321AE" w:rsidP="000500DB">
      <w:pPr>
        <w:pStyle w:val="a9"/>
        <w:numPr>
          <w:ilvl w:val="0"/>
          <w:numId w:val="33"/>
        </w:numPr>
        <w:spacing w:line="360" w:lineRule="auto"/>
        <w:jc w:val="both"/>
        <w:rPr>
          <w:szCs w:val="28"/>
          <w:lang w:val="uk-UA"/>
        </w:rPr>
      </w:pPr>
      <w:proofErr w:type="spellStart"/>
      <w:r w:rsidRPr="00D854EF">
        <w:rPr>
          <w:szCs w:val="28"/>
          <w:lang w:val="uk-UA"/>
        </w:rPr>
        <w:t>Большая</w:t>
      </w:r>
      <w:proofErr w:type="spellEnd"/>
      <w:r w:rsidRPr="00D854EF">
        <w:rPr>
          <w:szCs w:val="28"/>
          <w:lang w:val="uk-UA"/>
        </w:rPr>
        <w:t xml:space="preserve"> </w:t>
      </w:r>
      <w:proofErr w:type="spellStart"/>
      <w:r w:rsidRPr="00D854EF">
        <w:rPr>
          <w:szCs w:val="28"/>
          <w:lang w:val="uk-UA"/>
        </w:rPr>
        <w:t>энциклопедия</w:t>
      </w:r>
      <w:proofErr w:type="spellEnd"/>
      <w:r w:rsidRPr="00D854EF">
        <w:rPr>
          <w:szCs w:val="28"/>
          <w:lang w:val="uk-UA"/>
        </w:rPr>
        <w:t xml:space="preserve"> : в 62 т. </w:t>
      </w:r>
      <w:r>
        <w:rPr>
          <w:szCs w:val="28"/>
          <w:lang w:val="uk-UA"/>
        </w:rPr>
        <w:t>.</w:t>
      </w:r>
      <w:r w:rsidRPr="00D854EF">
        <w:rPr>
          <w:szCs w:val="28"/>
          <w:lang w:val="uk-UA"/>
        </w:rPr>
        <w:t xml:space="preserve"> </w:t>
      </w:r>
      <w:proofErr w:type="spellStart"/>
      <w:r w:rsidRPr="00D854EF">
        <w:rPr>
          <w:szCs w:val="28"/>
          <w:lang w:val="uk-UA"/>
        </w:rPr>
        <w:t>под</w:t>
      </w:r>
      <w:proofErr w:type="spellEnd"/>
      <w:r w:rsidRPr="00D854EF">
        <w:rPr>
          <w:szCs w:val="28"/>
          <w:lang w:val="uk-UA"/>
        </w:rPr>
        <w:t xml:space="preserve"> ред. С.А. Кондратова</w:t>
      </w:r>
      <w:r>
        <w:rPr>
          <w:szCs w:val="28"/>
          <w:lang w:val="uk-UA"/>
        </w:rPr>
        <w:t>.</w:t>
      </w:r>
      <w:r w:rsidRPr="00D854EF">
        <w:rPr>
          <w:szCs w:val="28"/>
          <w:lang w:val="uk-UA"/>
        </w:rPr>
        <w:t xml:space="preserve"> М. : ТЕРРА, 2006</w:t>
      </w:r>
      <w:r>
        <w:rPr>
          <w:szCs w:val="28"/>
          <w:lang w:val="uk-UA"/>
        </w:rPr>
        <w:t>.</w:t>
      </w:r>
      <w:r w:rsidRPr="00D854EF">
        <w:rPr>
          <w:szCs w:val="28"/>
          <w:lang w:val="uk-UA"/>
        </w:rPr>
        <w:t xml:space="preserve"> Т. 60</w:t>
      </w:r>
      <w:r>
        <w:rPr>
          <w:szCs w:val="28"/>
          <w:lang w:val="uk-UA"/>
        </w:rPr>
        <w:t>.</w:t>
      </w:r>
      <w:r w:rsidRPr="00D854EF">
        <w:rPr>
          <w:szCs w:val="28"/>
          <w:lang w:val="uk-UA"/>
        </w:rPr>
        <w:t xml:space="preserve"> 592 с.</w:t>
      </w:r>
    </w:p>
    <w:p w:rsidR="004321AE" w:rsidRPr="00D854EF" w:rsidRDefault="004321AE" w:rsidP="000500DB">
      <w:pPr>
        <w:pStyle w:val="a9"/>
        <w:numPr>
          <w:ilvl w:val="0"/>
          <w:numId w:val="33"/>
        </w:numPr>
        <w:spacing w:line="360" w:lineRule="auto"/>
        <w:jc w:val="both"/>
        <w:rPr>
          <w:szCs w:val="28"/>
          <w:lang w:val="uk-UA"/>
        </w:rPr>
      </w:pPr>
      <w:proofErr w:type="spellStart"/>
      <w:r w:rsidRPr="00D854EF">
        <w:rPr>
          <w:szCs w:val="28"/>
          <w:lang w:val="uk-UA"/>
        </w:rPr>
        <w:t>Цивін</w:t>
      </w:r>
      <w:proofErr w:type="spellEnd"/>
      <w:r w:rsidRPr="00D854EF">
        <w:rPr>
          <w:szCs w:val="28"/>
          <w:lang w:val="uk-UA"/>
        </w:rPr>
        <w:t xml:space="preserve"> М.</w:t>
      </w:r>
      <w:r>
        <w:rPr>
          <w:szCs w:val="28"/>
          <w:lang w:val="uk-UA"/>
        </w:rPr>
        <w:t xml:space="preserve"> </w:t>
      </w:r>
      <w:r w:rsidRPr="00D854EF">
        <w:rPr>
          <w:szCs w:val="28"/>
          <w:lang w:val="uk-UA"/>
        </w:rPr>
        <w:t>Н., Д.</w:t>
      </w:r>
      <w:r>
        <w:rPr>
          <w:szCs w:val="28"/>
          <w:lang w:val="uk-UA"/>
        </w:rPr>
        <w:t xml:space="preserve"> </w:t>
      </w:r>
      <w:r w:rsidRPr="00D854EF">
        <w:rPr>
          <w:szCs w:val="28"/>
          <w:lang w:val="uk-UA"/>
        </w:rPr>
        <w:t xml:space="preserve">В. Дубов Віртуальність як властивість електронного документа </w:t>
      </w:r>
      <w:r>
        <w:rPr>
          <w:szCs w:val="28"/>
          <w:lang w:val="uk-UA"/>
        </w:rPr>
        <w:t>.</w:t>
      </w:r>
      <w:r w:rsidRPr="00D854EF">
        <w:rPr>
          <w:szCs w:val="28"/>
          <w:lang w:val="uk-UA"/>
        </w:rPr>
        <w:t xml:space="preserve"> Вісник Київського національного університету культури та мистецтв : </w:t>
      </w:r>
      <w:proofErr w:type="spellStart"/>
      <w:r w:rsidRPr="00D854EF">
        <w:rPr>
          <w:szCs w:val="28"/>
          <w:lang w:val="uk-UA"/>
        </w:rPr>
        <w:t>зб</w:t>
      </w:r>
      <w:proofErr w:type="spellEnd"/>
      <w:r w:rsidRPr="00D854EF">
        <w:rPr>
          <w:szCs w:val="28"/>
          <w:lang w:val="uk-UA"/>
        </w:rPr>
        <w:t>. наук. праць</w:t>
      </w:r>
      <w:r>
        <w:rPr>
          <w:szCs w:val="28"/>
          <w:lang w:val="uk-UA"/>
        </w:rPr>
        <w:t>.</w:t>
      </w:r>
      <w:r w:rsidRPr="00D854EF">
        <w:rPr>
          <w:szCs w:val="28"/>
          <w:lang w:val="uk-UA"/>
        </w:rPr>
        <w:t xml:space="preserve"> Серія «Педагогіка»</w:t>
      </w:r>
      <w:r>
        <w:rPr>
          <w:szCs w:val="28"/>
          <w:lang w:val="uk-UA"/>
        </w:rPr>
        <w:t>.</w:t>
      </w:r>
      <w:r w:rsidRPr="00D854EF">
        <w:rPr>
          <w:szCs w:val="28"/>
          <w:lang w:val="uk-UA"/>
        </w:rPr>
        <w:t xml:space="preserve"> 2000</w:t>
      </w:r>
      <w:r>
        <w:rPr>
          <w:szCs w:val="28"/>
          <w:lang w:val="uk-UA"/>
        </w:rPr>
        <w:t>.</w:t>
      </w:r>
      <w:r w:rsidRPr="00D854EF">
        <w:rPr>
          <w:szCs w:val="28"/>
          <w:lang w:val="uk-UA"/>
        </w:rPr>
        <w:t xml:space="preserve"> </w:t>
      </w:r>
      <w:proofErr w:type="spellStart"/>
      <w:r w:rsidRPr="00D854EF">
        <w:rPr>
          <w:szCs w:val="28"/>
          <w:lang w:val="uk-UA"/>
        </w:rPr>
        <w:t>Вип</w:t>
      </w:r>
      <w:proofErr w:type="spellEnd"/>
      <w:r w:rsidRPr="00D854EF">
        <w:rPr>
          <w:szCs w:val="28"/>
          <w:lang w:val="uk-UA"/>
        </w:rPr>
        <w:t>. 3</w:t>
      </w:r>
      <w:r>
        <w:rPr>
          <w:szCs w:val="28"/>
          <w:lang w:val="uk-UA"/>
        </w:rPr>
        <w:t>.</w:t>
      </w:r>
      <w:r w:rsidRPr="00D854EF">
        <w:rPr>
          <w:szCs w:val="28"/>
          <w:lang w:val="uk-UA"/>
        </w:rPr>
        <w:t xml:space="preserve"> С. 93–97.</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Про електронний цифровий підпис : Закон України від 22.05.2003 № 852–IV </w:t>
      </w:r>
      <w:r>
        <w:rPr>
          <w:szCs w:val="28"/>
          <w:lang w:val="uk-UA"/>
        </w:rPr>
        <w:t>.</w:t>
      </w:r>
      <w:r w:rsidRPr="00D854EF">
        <w:rPr>
          <w:szCs w:val="28"/>
          <w:lang w:val="uk-UA"/>
        </w:rPr>
        <w:t xml:space="preserve"> Відомості Верховної Ради України</w:t>
      </w:r>
      <w:r>
        <w:rPr>
          <w:szCs w:val="28"/>
          <w:lang w:val="uk-UA"/>
        </w:rPr>
        <w:t>.</w:t>
      </w:r>
      <w:r w:rsidRPr="00D854EF">
        <w:rPr>
          <w:szCs w:val="28"/>
          <w:lang w:val="uk-UA"/>
        </w:rPr>
        <w:t xml:space="preserve"> 2003</w:t>
      </w:r>
      <w:r>
        <w:rPr>
          <w:szCs w:val="28"/>
          <w:lang w:val="uk-UA"/>
        </w:rPr>
        <w:t>.</w:t>
      </w:r>
      <w:r w:rsidRPr="00D854EF">
        <w:rPr>
          <w:szCs w:val="28"/>
          <w:lang w:val="uk-UA"/>
        </w:rPr>
        <w:t xml:space="preserve"> № 36</w:t>
      </w:r>
      <w:r>
        <w:rPr>
          <w:szCs w:val="28"/>
          <w:lang w:val="uk-UA"/>
        </w:rPr>
        <w:t>.</w:t>
      </w:r>
      <w:r w:rsidRPr="00D854EF">
        <w:rPr>
          <w:szCs w:val="28"/>
          <w:lang w:val="uk-UA"/>
        </w:rPr>
        <w:t xml:space="preserve"> Ст. 276.</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Про затвердження Порядку засвідчення наявності електронного документа (електронний даних) на певний момент часу : Постанова Кабінету Міністрів України від 26.05.2004 № 680 </w:t>
      </w:r>
      <w:r>
        <w:rPr>
          <w:szCs w:val="28"/>
          <w:lang w:val="uk-UA"/>
        </w:rPr>
        <w:t>.</w:t>
      </w:r>
      <w:r w:rsidRPr="00D854EF">
        <w:rPr>
          <w:szCs w:val="28"/>
          <w:lang w:val="uk-UA"/>
        </w:rPr>
        <w:t xml:space="preserve"> Офіційний вісник України</w:t>
      </w:r>
      <w:r>
        <w:rPr>
          <w:szCs w:val="28"/>
          <w:lang w:val="uk-UA"/>
        </w:rPr>
        <w:t>.</w:t>
      </w:r>
      <w:r w:rsidRPr="00D854EF">
        <w:rPr>
          <w:szCs w:val="28"/>
          <w:lang w:val="uk-UA"/>
        </w:rPr>
        <w:t xml:space="preserve"> 2004</w:t>
      </w:r>
      <w:r>
        <w:rPr>
          <w:szCs w:val="28"/>
          <w:lang w:val="uk-UA"/>
        </w:rPr>
        <w:t>.</w:t>
      </w:r>
      <w:r w:rsidRPr="00D854EF">
        <w:rPr>
          <w:szCs w:val="28"/>
          <w:lang w:val="uk-UA"/>
        </w:rPr>
        <w:t xml:space="preserve"> № 21</w:t>
      </w:r>
      <w:r>
        <w:rPr>
          <w:szCs w:val="28"/>
          <w:lang w:val="uk-UA"/>
        </w:rPr>
        <w:t>.</w:t>
      </w:r>
      <w:r w:rsidRPr="00D854EF">
        <w:rPr>
          <w:szCs w:val="28"/>
          <w:lang w:val="uk-UA"/>
        </w:rPr>
        <w:t xml:space="preserve"> Ст. 49.</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lastRenderedPageBreak/>
        <w:t>Справа № 473</w:t>
      </w:r>
      <w:r>
        <w:rPr>
          <w:szCs w:val="28"/>
          <w:lang w:val="uk-UA"/>
        </w:rPr>
        <w:t>.</w:t>
      </w:r>
      <w:r w:rsidRPr="00D854EF">
        <w:rPr>
          <w:szCs w:val="28"/>
          <w:lang w:val="uk-UA"/>
        </w:rPr>
        <w:t>5199</w:t>
      </w:r>
      <w:r>
        <w:rPr>
          <w:szCs w:val="28"/>
          <w:lang w:val="uk-UA"/>
        </w:rPr>
        <w:t>.</w:t>
      </w:r>
      <w:r w:rsidRPr="00D854EF">
        <w:rPr>
          <w:szCs w:val="28"/>
          <w:lang w:val="uk-UA"/>
        </w:rPr>
        <w:t xml:space="preserve">13-п Вознесенського міськрайонного суду Миколаївської області </w:t>
      </w:r>
      <w:r>
        <w:rPr>
          <w:szCs w:val="28"/>
          <w:lang w:val="uk-UA"/>
        </w:rPr>
        <w:t xml:space="preserve">URL: </w:t>
      </w:r>
      <w:r w:rsidRPr="00D854EF">
        <w:rPr>
          <w:szCs w:val="28"/>
          <w:lang w:val="uk-UA"/>
        </w:rPr>
        <w:t>http:</w:t>
      </w:r>
      <w:r>
        <w:rPr>
          <w:szCs w:val="28"/>
          <w:lang w:val="uk-UA"/>
        </w:rPr>
        <w:t>.</w:t>
      </w:r>
      <w:r w:rsidRPr="00D854EF">
        <w:rPr>
          <w:szCs w:val="28"/>
          <w:lang w:val="uk-UA"/>
        </w:rPr>
        <w:t>pravoscope.com</w:t>
      </w:r>
      <w:r>
        <w:rPr>
          <w:szCs w:val="28"/>
          <w:lang w:val="uk-UA"/>
        </w:rPr>
        <w:t>.</w:t>
      </w:r>
      <w:r w:rsidRPr="00D854EF">
        <w:rPr>
          <w:szCs w:val="28"/>
          <w:lang w:val="uk-UA"/>
        </w:rPr>
        <w:t>actpostanova-473-5199-13-p-drobinskij-o-e-15-11-2013-porushennya-poryadku-utrimannyata-pereraxuvannya-27677840</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Постанова окружного адміністративного суду м. Києва від 11 серпня 2014 р. у справі № 826</w:t>
      </w:r>
      <w:r>
        <w:rPr>
          <w:szCs w:val="28"/>
          <w:lang w:val="uk-UA"/>
        </w:rPr>
        <w:t>.</w:t>
      </w:r>
      <w:r w:rsidRPr="00D854EF">
        <w:rPr>
          <w:szCs w:val="28"/>
          <w:lang w:val="uk-UA"/>
        </w:rPr>
        <w:t>4927</w:t>
      </w:r>
      <w:r>
        <w:rPr>
          <w:szCs w:val="28"/>
          <w:lang w:val="uk-UA"/>
        </w:rPr>
        <w:t>.</w:t>
      </w:r>
      <w:r w:rsidRPr="00D854EF">
        <w:rPr>
          <w:szCs w:val="28"/>
          <w:lang w:val="uk-UA"/>
        </w:rPr>
        <w:t xml:space="preserve">14-а </w:t>
      </w:r>
      <w:r>
        <w:rPr>
          <w:szCs w:val="28"/>
          <w:lang w:val="uk-UA"/>
        </w:rPr>
        <w:t>.</w:t>
      </w:r>
      <w:r w:rsidRPr="00D854EF">
        <w:rPr>
          <w:szCs w:val="28"/>
          <w:lang w:val="uk-UA"/>
        </w:rPr>
        <w:t xml:space="preserve"> Єдиний державний реєстр судових рішень </w:t>
      </w:r>
      <w:r>
        <w:rPr>
          <w:szCs w:val="28"/>
          <w:lang w:val="uk-UA"/>
        </w:rPr>
        <w:t xml:space="preserve">URL: </w:t>
      </w:r>
      <w:proofErr w:type="spellStart"/>
      <w:r w:rsidRPr="00D854EF">
        <w:rPr>
          <w:szCs w:val="28"/>
          <w:lang w:val="uk-UA"/>
        </w:rPr>
        <w:t>http</w:t>
      </w:r>
      <w:proofErr w:type="spellEnd"/>
      <w:r w:rsidRPr="00D854EF">
        <w:rPr>
          <w:szCs w:val="28"/>
          <w:lang w:val="uk-UA"/>
        </w:rPr>
        <w:t xml:space="preserve"> :</w:t>
      </w:r>
      <w:r>
        <w:rPr>
          <w:szCs w:val="28"/>
          <w:lang w:val="uk-UA"/>
        </w:rPr>
        <w:t>.</w:t>
      </w:r>
      <w:r w:rsidRPr="00D854EF">
        <w:rPr>
          <w:szCs w:val="28"/>
          <w:lang w:val="uk-UA"/>
        </w:rPr>
        <w:t>www.reyestr.court.gov.ua</w:t>
      </w:r>
      <w:r>
        <w:rPr>
          <w:szCs w:val="28"/>
          <w:lang w:val="uk-UA"/>
        </w:rPr>
        <w:t>.</w:t>
      </w:r>
      <w:r w:rsidRPr="00D854EF">
        <w:rPr>
          <w:szCs w:val="28"/>
          <w:lang w:val="uk-UA"/>
        </w:rPr>
        <w:t>Review</w:t>
      </w:r>
      <w:r>
        <w:rPr>
          <w:szCs w:val="28"/>
          <w:lang w:val="uk-UA"/>
        </w:rPr>
        <w:t>.</w:t>
      </w:r>
      <w:r w:rsidRPr="00D854EF">
        <w:rPr>
          <w:szCs w:val="28"/>
          <w:lang w:val="uk-UA"/>
        </w:rPr>
        <w:t>40299163</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Постанова Сумського окружного адміністративного суду від 3 грудня 2013 р. у справі №818</w:t>
      </w:r>
      <w:r>
        <w:rPr>
          <w:szCs w:val="28"/>
          <w:lang w:val="uk-UA"/>
        </w:rPr>
        <w:t>.</w:t>
      </w:r>
      <w:r w:rsidRPr="00D854EF">
        <w:rPr>
          <w:szCs w:val="28"/>
          <w:lang w:val="uk-UA"/>
        </w:rPr>
        <w:t>8394</w:t>
      </w:r>
      <w:r>
        <w:rPr>
          <w:szCs w:val="28"/>
          <w:lang w:val="uk-UA"/>
        </w:rPr>
        <w:t>.</w:t>
      </w:r>
      <w:r w:rsidRPr="00D854EF">
        <w:rPr>
          <w:szCs w:val="28"/>
          <w:lang w:val="uk-UA"/>
        </w:rPr>
        <w:t xml:space="preserve">13–a </w:t>
      </w:r>
      <w:r>
        <w:rPr>
          <w:szCs w:val="28"/>
          <w:lang w:val="uk-UA"/>
        </w:rPr>
        <w:t>.</w:t>
      </w:r>
      <w:r w:rsidRPr="00D854EF">
        <w:rPr>
          <w:szCs w:val="28"/>
          <w:lang w:val="uk-UA"/>
        </w:rPr>
        <w:t xml:space="preserve"> Єдиний державний реєстр судових рішень </w:t>
      </w:r>
      <w:r>
        <w:rPr>
          <w:szCs w:val="28"/>
          <w:lang w:val="uk-UA"/>
        </w:rPr>
        <w:t xml:space="preserve">URL: </w:t>
      </w:r>
      <w:r w:rsidRPr="00D854EF">
        <w:rPr>
          <w:szCs w:val="28"/>
          <w:lang w:val="uk-UA"/>
        </w:rPr>
        <w:t>http:www.reyestr.court.gov.ua</w:t>
      </w:r>
      <w:r>
        <w:rPr>
          <w:szCs w:val="28"/>
          <w:lang w:val="uk-UA"/>
        </w:rPr>
        <w:t>.</w:t>
      </w:r>
      <w:r w:rsidRPr="00D854EF">
        <w:rPr>
          <w:szCs w:val="28"/>
          <w:lang w:val="uk-UA"/>
        </w:rPr>
        <w:t>Review</w:t>
      </w:r>
      <w:r>
        <w:rPr>
          <w:szCs w:val="28"/>
          <w:lang w:val="uk-UA"/>
        </w:rPr>
        <w:t>.</w:t>
      </w:r>
      <w:r w:rsidRPr="00D854EF">
        <w:rPr>
          <w:szCs w:val="28"/>
          <w:lang w:val="uk-UA"/>
        </w:rPr>
        <w:t>35805628</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Постанова Дніпропетровського окружного адміністративного суду від 5 квітня 2013 р. у справі №804</w:t>
      </w:r>
      <w:r>
        <w:rPr>
          <w:szCs w:val="28"/>
          <w:lang w:val="uk-UA"/>
        </w:rPr>
        <w:t>.</w:t>
      </w:r>
      <w:r w:rsidRPr="00D854EF">
        <w:rPr>
          <w:szCs w:val="28"/>
          <w:lang w:val="uk-UA"/>
        </w:rPr>
        <w:t>560</w:t>
      </w:r>
      <w:r>
        <w:rPr>
          <w:szCs w:val="28"/>
          <w:lang w:val="uk-UA"/>
        </w:rPr>
        <w:t>.</w:t>
      </w:r>
      <w:r w:rsidRPr="00D854EF">
        <w:rPr>
          <w:szCs w:val="28"/>
          <w:lang w:val="uk-UA"/>
        </w:rPr>
        <w:t xml:space="preserve">13-а </w:t>
      </w:r>
      <w:r>
        <w:rPr>
          <w:szCs w:val="28"/>
          <w:lang w:val="uk-UA"/>
        </w:rPr>
        <w:t>.</w:t>
      </w:r>
      <w:r w:rsidRPr="00D854EF">
        <w:rPr>
          <w:szCs w:val="28"/>
          <w:lang w:val="uk-UA"/>
        </w:rPr>
        <w:t xml:space="preserve"> Єдиний державний реєстр судових рішень </w:t>
      </w:r>
      <w:r>
        <w:rPr>
          <w:szCs w:val="28"/>
          <w:lang w:val="uk-UA"/>
        </w:rPr>
        <w:t xml:space="preserve">URL: </w:t>
      </w:r>
      <w:proofErr w:type="spellStart"/>
      <w:r w:rsidRPr="00D854EF">
        <w:rPr>
          <w:szCs w:val="28"/>
          <w:lang w:val="uk-UA"/>
        </w:rPr>
        <w:t>http</w:t>
      </w:r>
      <w:proofErr w:type="spellEnd"/>
      <w:r w:rsidRPr="00D854EF">
        <w:rPr>
          <w:szCs w:val="28"/>
          <w:lang w:val="uk-UA"/>
        </w:rPr>
        <w:t xml:space="preserve"> :</w:t>
      </w:r>
      <w:r>
        <w:rPr>
          <w:szCs w:val="28"/>
          <w:lang w:val="uk-UA"/>
        </w:rPr>
        <w:t>.</w:t>
      </w:r>
      <w:r w:rsidRPr="00D854EF">
        <w:rPr>
          <w:szCs w:val="28"/>
          <w:lang w:val="uk-UA"/>
        </w:rPr>
        <w:t>www.reyestr.court.gov.ua</w:t>
      </w:r>
      <w:r>
        <w:rPr>
          <w:szCs w:val="28"/>
          <w:lang w:val="uk-UA"/>
        </w:rPr>
        <w:t>.</w:t>
      </w:r>
      <w:r w:rsidRPr="00D854EF">
        <w:rPr>
          <w:szCs w:val="28"/>
          <w:lang w:val="uk-UA"/>
        </w:rPr>
        <w:t>Review</w:t>
      </w:r>
      <w:r>
        <w:rPr>
          <w:szCs w:val="28"/>
          <w:lang w:val="uk-UA"/>
        </w:rPr>
        <w:t>.</w:t>
      </w:r>
      <w:r w:rsidRPr="00D854EF">
        <w:rPr>
          <w:szCs w:val="28"/>
          <w:lang w:val="uk-UA"/>
        </w:rPr>
        <w:t>31046841</w:t>
      </w:r>
    </w:p>
    <w:p w:rsidR="004321AE" w:rsidRPr="00D854EF" w:rsidRDefault="004321AE" w:rsidP="000500DB">
      <w:pPr>
        <w:pStyle w:val="a9"/>
        <w:numPr>
          <w:ilvl w:val="0"/>
          <w:numId w:val="33"/>
        </w:numPr>
        <w:spacing w:line="360" w:lineRule="auto"/>
        <w:jc w:val="both"/>
        <w:rPr>
          <w:szCs w:val="28"/>
          <w:lang w:val="uk-UA"/>
        </w:rPr>
      </w:pPr>
      <w:r w:rsidRPr="00D854EF">
        <w:rPr>
          <w:szCs w:val="28"/>
          <w:lang w:val="uk-UA"/>
        </w:rPr>
        <w:t xml:space="preserve">Про затвердження Інструкції з діловодства в господарських судах : Наказ Державної судової адміністрації від 20.02.2013 № 28 </w:t>
      </w:r>
      <w:r>
        <w:rPr>
          <w:szCs w:val="28"/>
          <w:lang w:val="uk-UA"/>
        </w:rPr>
        <w:t xml:space="preserve">URL: </w:t>
      </w:r>
      <w:proofErr w:type="spellStart"/>
      <w:r w:rsidRPr="00D854EF">
        <w:rPr>
          <w:szCs w:val="28"/>
          <w:lang w:val="uk-UA"/>
        </w:rPr>
        <w:t>http</w:t>
      </w:r>
      <w:proofErr w:type="spellEnd"/>
      <w:r w:rsidRPr="00D854EF">
        <w:rPr>
          <w:szCs w:val="28"/>
          <w:lang w:val="uk-UA"/>
        </w:rPr>
        <w:t xml:space="preserve"> :</w:t>
      </w:r>
      <w:r>
        <w:rPr>
          <w:szCs w:val="28"/>
          <w:lang w:val="uk-UA"/>
        </w:rPr>
        <w:t>.</w:t>
      </w:r>
      <w:r w:rsidRPr="00D854EF">
        <w:rPr>
          <w:szCs w:val="28"/>
          <w:lang w:val="uk-UA"/>
        </w:rPr>
        <w:t>dsa.court.gov.ua</w:t>
      </w:r>
      <w:r>
        <w:rPr>
          <w:szCs w:val="28"/>
          <w:lang w:val="uk-UA"/>
        </w:rPr>
        <w:t>.</w:t>
      </w:r>
      <w:r w:rsidRPr="00D854EF">
        <w:rPr>
          <w:szCs w:val="28"/>
          <w:lang w:val="uk-UA"/>
        </w:rPr>
        <w:t>dsa</w:t>
      </w:r>
      <w:r>
        <w:rPr>
          <w:szCs w:val="28"/>
          <w:lang w:val="uk-UA"/>
        </w:rPr>
        <w:t>.</w:t>
      </w:r>
      <w:r w:rsidRPr="00D854EF">
        <w:rPr>
          <w:szCs w:val="28"/>
          <w:lang w:val="uk-UA"/>
        </w:rPr>
        <w:t>14</w:t>
      </w:r>
      <w:r>
        <w:rPr>
          <w:szCs w:val="28"/>
          <w:lang w:val="uk-UA"/>
        </w:rPr>
        <w:t>.</w:t>
      </w:r>
      <w:r w:rsidRPr="00D854EF">
        <w:rPr>
          <w:szCs w:val="28"/>
          <w:lang w:val="uk-UA"/>
        </w:rPr>
        <w:t>N282013</w:t>
      </w:r>
      <w:r>
        <w:rPr>
          <w:szCs w:val="28"/>
          <w:lang w:val="uk-UA"/>
        </w:rPr>
        <w:t>.</w:t>
      </w:r>
    </w:p>
    <w:p w:rsidR="004321AE" w:rsidRPr="00D854EF" w:rsidRDefault="004321AE" w:rsidP="000500DB">
      <w:pPr>
        <w:spacing w:line="360" w:lineRule="auto"/>
        <w:jc w:val="both"/>
        <w:rPr>
          <w:szCs w:val="28"/>
          <w:lang w:val="uk-UA"/>
        </w:rPr>
      </w:pPr>
    </w:p>
    <w:p w:rsidR="00A77A0E" w:rsidRPr="004321AE" w:rsidRDefault="00A77A0E" w:rsidP="000500DB">
      <w:pPr>
        <w:spacing w:line="360" w:lineRule="auto"/>
        <w:jc w:val="both"/>
        <w:rPr>
          <w:szCs w:val="28"/>
          <w:lang w:val="uk-UA"/>
        </w:rPr>
      </w:pPr>
    </w:p>
    <w:sectPr w:rsidR="00A77A0E" w:rsidRPr="004321AE" w:rsidSect="00E85E6F">
      <w:headerReference w:type="default" r:id="rId8"/>
      <w:pgSz w:w="11906" w:h="16838"/>
      <w:pgMar w:top="567" w:right="567" w:bottom="794" w:left="1701" w:header="34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97" w:rsidRDefault="00D95797" w:rsidP="004321AE">
      <w:r>
        <w:separator/>
      </w:r>
    </w:p>
  </w:endnote>
  <w:endnote w:type="continuationSeparator" w:id="0">
    <w:p w:rsidR="00D95797" w:rsidRDefault="00D95797" w:rsidP="0043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97" w:rsidRDefault="00D95797" w:rsidP="004321AE">
      <w:r>
        <w:separator/>
      </w:r>
    </w:p>
  </w:footnote>
  <w:footnote w:type="continuationSeparator" w:id="0">
    <w:p w:rsidR="00D95797" w:rsidRDefault="00D95797" w:rsidP="0043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22685"/>
      <w:docPartObj>
        <w:docPartGallery w:val="Page Numbers (Top of Page)"/>
        <w:docPartUnique/>
      </w:docPartObj>
    </w:sdtPr>
    <w:sdtEndPr/>
    <w:sdtContent>
      <w:p w:rsidR="004321AE" w:rsidRDefault="004321AE">
        <w:pPr>
          <w:pStyle w:val="a3"/>
          <w:jc w:val="right"/>
        </w:pPr>
        <w:r>
          <w:fldChar w:fldCharType="begin"/>
        </w:r>
        <w:r>
          <w:instrText>PAGE   \* MERGEFORMAT</w:instrText>
        </w:r>
        <w:r>
          <w:fldChar w:fldCharType="separate"/>
        </w:r>
        <w:r w:rsidR="00E85E6F">
          <w:rPr>
            <w:noProof/>
          </w:rPr>
          <w:t>24</w:t>
        </w:r>
        <w:r>
          <w:fldChar w:fldCharType="end"/>
        </w:r>
      </w:p>
    </w:sdtContent>
  </w:sdt>
  <w:p w:rsidR="004321AE" w:rsidRDefault="004321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647"/>
    <w:multiLevelType w:val="hybridMultilevel"/>
    <w:tmpl w:val="99469F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28E3582"/>
    <w:multiLevelType w:val="hybridMultilevel"/>
    <w:tmpl w:val="280CD3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112900"/>
    <w:multiLevelType w:val="multilevel"/>
    <w:tmpl w:val="1FE4E064"/>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4486751"/>
    <w:multiLevelType w:val="multilevel"/>
    <w:tmpl w:val="49B2BBA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B71B69"/>
    <w:multiLevelType w:val="hybridMultilevel"/>
    <w:tmpl w:val="A984B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5E26677"/>
    <w:multiLevelType w:val="hybridMultilevel"/>
    <w:tmpl w:val="728E13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6452D25"/>
    <w:multiLevelType w:val="multilevel"/>
    <w:tmpl w:val="FB36D5D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6627C4C"/>
    <w:multiLevelType w:val="hybridMultilevel"/>
    <w:tmpl w:val="DE46B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6E11EE0"/>
    <w:multiLevelType w:val="hybridMultilevel"/>
    <w:tmpl w:val="7FE263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D5E79D5"/>
    <w:multiLevelType w:val="multilevel"/>
    <w:tmpl w:val="84147EE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C4E1F"/>
    <w:multiLevelType w:val="hybridMultilevel"/>
    <w:tmpl w:val="68445A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213FD0"/>
    <w:multiLevelType w:val="hybridMultilevel"/>
    <w:tmpl w:val="1E806D4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1D672128"/>
    <w:multiLevelType w:val="hybridMultilevel"/>
    <w:tmpl w:val="6472F4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BA3ABC"/>
    <w:multiLevelType w:val="multilevel"/>
    <w:tmpl w:val="D9AC54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1017C1"/>
    <w:multiLevelType w:val="hybridMultilevel"/>
    <w:tmpl w:val="E1AAD5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2B815D1"/>
    <w:multiLevelType w:val="multilevel"/>
    <w:tmpl w:val="A45CC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C0A2B15"/>
    <w:multiLevelType w:val="hybridMultilevel"/>
    <w:tmpl w:val="E26CC6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E2D3B30"/>
    <w:multiLevelType w:val="hybridMultilevel"/>
    <w:tmpl w:val="06E625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FC391C"/>
    <w:multiLevelType w:val="hybridMultilevel"/>
    <w:tmpl w:val="EBC2F4D4"/>
    <w:lvl w:ilvl="0" w:tplc="5AD0496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34654D8"/>
    <w:multiLevelType w:val="hybridMultilevel"/>
    <w:tmpl w:val="6EE6C4FC"/>
    <w:lvl w:ilvl="0" w:tplc="9EBE8C0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392284E"/>
    <w:multiLevelType w:val="hybridMultilevel"/>
    <w:tmpl w:val="D7349FA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15:restartNumberingAfterBreak="0">
    <w:nsid w:val="36482CF5"/>
    <w:multiLevelType w:val="hybridMultilevel"/>
    <w:tmpl w:val="C076F81E"/>
    <w:lvl w:ilvl="0" w:tplc="20BC52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37305E9C"/>
    <w:multiLevelType w:val="multilevel"/>
    <w:tmpl w:val="84147EE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C1447"/>
    <w:multiLevelType w:val="multilevel"/>
    <w:tmpl w:val="84147EE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20730F"/>
    <w:multiLevelType w:val="multilevel"/>
    <w:tmpl w:val="A54E2B0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3152A2"/>
    <w:multiLevelType w:val="hybridMultilevel"/>
    <w:tmpl w:val="B9BE21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16509BF"/>
    <w:multiLevelType w:val="multilevel"/>
    <w:tmpl w:val="3724C1F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29B0922"/>
    <w:multiLevelType w:val="hybridMultilevel"/>
    <w:tmpl w:val="D186B49C"/>
    <w:lvl w:ilvl="0" w:tplc="0422000F">
      <w:start w:val="1"/>
      <w:numFmt w:val="decimal"/>
      <w:lvlText w:val="%1."/>
      <w:lvlJc w:val="left"/>
      <w:pPr>
        <w:ind w:left="720" w:hanging="360"/>
      </w:pPr>
    </w:lvl>
    <w:lvl w:ilvl="1" w:tplc="746020A4">
      <w:numFmt w:val="bullet"/>
      <w:lvlText w:val="-"/>
      <w:lvlJc w:val="left"/>
      <w:pPr>
        <w:ind w:left="1785" w:hanging="705"/>
      </w:pPr>
      <w:rPr>
        <w:rFonts w:ascii="Times New Roman" w:eastAsia="SimSu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5773B09"/>
    <w:multiLevelType w:val="hybridMultilevel"/>
    <w:tmpl w:val="9C3E79DA"/>
    <w:lvl w:ilvl="0" w:tplc="9D822B50">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45E825FA"/>
    <w:multiLevelType w:val="hybridMultilevel"/>
    <w:tmpl w:val="30B266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2C15D6"/>
    <w:multiLevelType w:val="hybridMultilevel"/>
    <w:tmpl w:val="6F50D576"/>
    <w:lvl w:ilvl="0" w:tplc="A178FF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15:restartNumberingAfterBreak="0">
    <w:nsid w:val="4A5E4844"/>
    <w:multiLevelType w:val="hybridMultilevel"/>
    <w:tmpl w:val="5D82DE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B08400C"/>
    <w:multiLevelType w:val="hybridMultilevel"/>
    <w:tmpl w:val="99A25F98"/>
    <w:lvl w:ilvl="0" w:tplc="04220011">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4F5D719C"/>
    <w:multiLevelType w:val="hybridMultilevel"/>
    <w:tmpl w:val="5A9EE2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557113B2"/>
    <w:multiLevelType w:val="hybridMultilevel"/>
    <w:tmpl w:val="287097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57B119B"/>
    <w:multiLevelType w:val="multilevel"/>
    <w:tmpl w:val="A3A230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6F65ECC"/>
    <w:multiLevelType w:val="hybridMultilevel"/>
    <w:tmpl w:val="29BC544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15:restartNumberingAfterBreak="0">
    <w:nsid w:val="616D578E"/>
    <w:multiLevelType w:val="multilevel"/>
    <w:tmpl w:val="3418F85E"/>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8" w15:restartNumberingAfterBreak="0">
    <w:nsid w:val="62D43AB3"/>
    <w:multiLevelType w:val="hybridMultilevel"/>
    <w:tmpl w:val="1CF8AC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084013"/>
    <w:multiLevelType w:val="hybridMultilevel"/>
    <w:tmpl w:val="BDC6D436"/>
    <w:lvl w:ilvl="0" w:tplc="078CDB10">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5CA5247"/>
    <w:multiLevelType w:val="hybridMultilevel"/>
    <w:tmpl w:val="7B90C2F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1" w15:restartNumberingAfterBreak="0">
    <w:nsid w:val="6ADE18B9"/>
    <w:multiLevelType w:val="hybridMultilevel"/>
    <w:tmpl w:val="4BAEE02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71812EF2"/>
    <w:multiLevelType w:val="hybridMultilevel"/>
    <w:tmpl w:val="8966775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3" w15:restartNumberingAfterBreak="0">
    <w:nsid w:val="792B34CF"/>
    <w:multiLevelType w:val="hybridMultilevel"/>
    <w:tmpl w:val="664E1D66"/>
    <w:lvl w:ilvl="0" w:tplc="9EBE8C0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B5F4607"/>
    <w:multiLevelType w:val="hybridMultilevel"/>
    <w:tmpl w:val="C8F881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BE67E97"/>
    <w:multiLevelType w:val="hybridMultilevel"/>
    <w:tmpl w:val="A30C7DF4"/>
    <w:lvl w:ilvl="0" w:tplc="0668061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EA2417"/>
    <w:multiLevelType w:val="multilevel"/>
    <w:tmpl w:val="F7C27DE8"/>
    <w:lvl w:ilvl="0">
      <w:start w:val="1"/>
      <w:numFmt w:val="decimal"/>
      <w:lvlText w:val="%1."/>
      <w:lvlJc w:val="left"/>
      <w:pPr>
        <w:ind w:left="720" w:hanging="360"/>
      </w:p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num w:numId="1">
    <w:abstractNumId w:val="0"/>
  </w:num>
  <w:num w:numId="2">
    <w:abstractNumId w:val="43"/>
  </w:num>
  <w:num w:numId="3">
    <w:abstractNumId w:val="19"/>
  </w:num>
  <w:num w:numId="4">
    <w:abstractNumId w:val="29"/>
  </w:num>
  <w:num w:numId="5">
    <w:abstractNumId w:val="4"/>
  </w:num>
  <w:num w:numId="6">
    <w:abstractNumId w:val="44"/>
  </w:num>
  <w:num w:numId="7">
    <w:abstractNumId w:val="38"/>
  </w:num>
  <w:num w:numId="8">
    <w:abstractNumId w:val="7"/>
  </w:num>
  <w:num w:numId="9">
    <w:abstractNumId w:val="45"/>
  </w:num>
  <w:num w:numId="10">
    <w:abstractNumId w:val="11"/>
  </w:num>
  <w:num w:numId="11">
    <w:abstractNumId w:val="37"/>
  </w:num>
  <w:num w:numId="12">
    <w:abstractNumId w:val="3"/>
  </w:num>
  <w:num w:numId="13">
    <w:abstractNumId w:val="30"/>
  </w:num>
  <w:num w:numId="14">
    <w:abstractNumId w:val="41"/>
  </w:num>
  <w:num w:numId="15">
    <w:abstractNumId w:val="26"/>
  </w:num>
  <w:num w:numId="16">
    <w:abstractNumId w:val="35"/>
  </w:num>
  <w:num w:numId="17">
    <w:abstractNumId w:val="36"/>
  </w:num>
  <w:num w:numId="18">
    <w:abstractNumId w:val="5"/>
  </w:num>
  <w:num w:numId="19">
    <w:abstractNumId w:val="40"/>
  </w:num>
  <w:num w:numId="20">
    <w:abstractNumId w:val="27"/>
  </w:num>
  <w:num w:numId="21">
    <w:abstractNumId w:val="14"/>
  </w:num>
  <w:num w:numId="22">
    <w:abstractNumId w:val="12"/>
  </w:num>
  <w:num w:numId="23">
    <w:abstractNumId w:val="24"/>
  </w:num>
  <w:num w:numId="24">
    <w:abstractNumId w:val="1"/>
  </w:num>
  <w:num w:numId="25">
    <w:abstractNumId w:val="17"/>
  </w:num>
  <w:num w:numId="26">
    <w:abstractNumId w:val="15"/>
  </w:num>
  <w:num w:numId="27">
    <w:abstractNumId w:val="31"/>
  </w:num>
  <w:num w:numId="28">
    <w:abstractNumId w:val="34"/>
  </w:num>
  <w:num w:numId="29">
    <w:abstractNumId w:val="8"/>
  </w:num>
  <w:num w:numId="30">
    <w:abstractNumId w:val="39"/>
  </w:num>
  <w:num w:numId="31">
    <w:abstractNumId w:val="20"/>
  </w:num>
  <w:num w:numId="32">
    <w:abstractNumId w:val="21"/>
  </w:num>
  <w:num w:numId="33">
    <w:abstractNumId w:val="9"/>
  </w:num>
  <w:num w:numId="34">
    <w:abstractNumId w:val="42"/>
  </w:num>
  <w:num w:numId="35">
    <w:abstractNumId w:val="28"/>
  </w:num>
  <w:num w:numId="36">
    <w:abstractNumId w:val="46"/>
  </w:num>
  <w:num w:numId="37">
    <w:abstractNumId w:val="16"/>
  </w:num>
  <w:num w:numId="38">
    <w:abstractNumId w:val="10"/>
  </w:num>
  <w:num w:numId="39">
    <w:abstractNumId w:val="25"/>
  </w:num>
  <w:num w:numId="40">
    <w:abstractNumId w:val="6"/>
  </w:num>
  <w:num w:numId="41">
    <w:abstractNumId w:val="18"/>
  </w:num>
  <w:num w:numId="42">
    <w:abstractNumId w:val="2"/>
  </w:num>
  <w:num w:numId="43">
    <w:abstractNumId w:val="22"/>
  </w:num>
  <w:num w:numId="44">
    <w:abstractNumId w:val="23"/>
  </w:num>
  <w:num w:numId="45">
    <w:abstractNumId w:val="13"/>
  </w:num>
  <w:num w:numId="46">
    <w:abstractNumId w:val="3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59"/>
    <w:rsid w:val="000500DB"/>
    <w:rsid w:val="00341EAE"/>
    <w:rsid w:val="004321AE"/>
    <w:rsid w:val="0060028B"/>
    <w:rsid w:val="00900A12"/>
    <w:rsid w:val="00955196"/>
    <w:rsid w:val="00957BD4"/>
    <w:rsid w:val="009F75B2"/>
    <w:rsid w:val="00A77A0E"/>
    <w:rsid w:val="00B70A11"/>
    <w:rsid w:val="00D85992"/>
    <w:rsid w:val="00D95797"/>
    <w:rsid w:val="00D96FF5"/>
    <w:rsid w:val="00DD3F00"/>
    <w:rsid w:val="00E8410D"/>
    <w:rsid w:val="00E85E6F"/>
    <w:rsid w:val="00F15759"/>
    <w:rsid w:val="00F30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4A056-4E9A-4571-8F0B-E25C6B06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AE"/>
    <w:pPr>
      <w:spacing w:after="0" w:line="240" w:lineRule="auto"/>
    </w:pPr>
    <w:rPr>
      <w:rFonts w:ascii="Times New Roman" w:eastAsia="SimSun" w:hAnsi="Times New Roman" w:cs="Times New Roman"/>
      <w:sz w:val="28"/>
      <w:szCs w:val="24"/>
      <w:lang w:val="ru-RU" w:eastAsia="ru-RU"/>
    </w:rPr>
  </w:style>
  <w:style w:type="paragraph" w:styleId="1">
    <w:name w:val="heading 1"/>
    <w:basedOn w:val="a"/>
    <w:next w:val="a"/>
    <w:link w:val="10"/>
    <w:autoRedefine/>
    <w:uiPriority w:val="9"/>
    <w:qFormat/>
    <w:rsid w:val="009F75B2"/>
    <w:pPr>
      <w:spacing w:after="200" w:line="360" w:lineRule="auto"/>
      <w:ind w:firstLine="708"/>
      <w:jc w:val="center"/>
      <w:outlineLvl w:val="0"/>
    </w:pPr>
    <w:rPr>
      <w:b/>
      <w:iCs/>
      <w:color w:val="000000"/>
      <w:szCs w:val="28"/>
      <w:shd w:val="clear" w:color="auto" w:fill="FFFFFF"/>
    </w:rPr>
  </w:style>
  <w:style w:type="paragraph" w:styleId="2">
    <w:name w:val="heading 2"/>
    <w:basedOn w:val="a"/>
    <w:next w:val="a"/>
    <w:link w:val="20"/>
    <w:uiPriority w:val="9"/>
    <w:unhideWhenUsed/>
    <w:qFormat/>
    <w:rsid w:val="004321AE"/>
    <w:pPr>
      <w:keepNext/>
      <w:keepLines/>
      <w:spacing w:before="40" w:line="360" w:lineRule="auto"/>
      <w:jc w:val="both"/>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5B2"/>
    <w:rPr>
      <w:rFonts w:ascii="Times New Roman" w:hAnsi="Times New Roman" w:cs="Times New Roman"/>
      <w:b/>
      <w:iCs/>
      <w:color w:val="000000"/>
      <w:sz w:val="28"/>
      <w:szCs w:val="28"/>
    </w:rPr>
  </w:style>
  <w:style w:type="paragraph" w:styleId="a3">
    <w:name w:val="header"/>
    <w:basedOn w:val="a"/>
    <w:link w:val="a4"/>
    <w:uiPriority w:val="99"/>
    <w:unhideWhenUsed/>
    <w:rsid w:val="004321AE"/>
    <w:pPr>
      <w:tabs>
        <w:tab w:val="center" w:pos="4819"/>
        <w:tab w:val="right" w:pos="9639"/>
      </w:tabs>
    </w:pPr>
  </w:style>
  <w:style w:type="character" w:customStyle="1" w:styleId="a4">
    <w:name w:val="Верхний колонтитул Знак"/>
    <w:basedOn w:val="a0"/>
    <w:link w:val="a3"/>
    <w:uiPriority w:val="99"/>
    <w:rsid w:val="004321AE"/>
  </w:style>
  <w:style w:type="paragraph" w:styleId="a5">
    <w:name w:val="footer"/>
    <w:basedOn w:val="a"/>
    <w:link w:val="a6"/>
    <w:uiPriority w:val="99"/>
    <w:unhideWhenUsed/>
    <w:rsid w:val="004321AE"/>
    <w:pPr>
      <w:tabs>
        <w:tab w:val="center" w:pos="4819"/>
        <w:tab w:val="right" w:pos="9639"/>
      </w:tabs>
    </w:pPr>
  </w:style>
  <w:style w:type="character" w:customStyle="1" w:styleId="a6">
    <w:name w:val="Нижний колонтитул Знак"/>
    <w:basedOn w:val="a0"/>
    <w:link w:val="a5"/>
    <w:uiPriority w:val="99"/>
    <w:rsid w:val="004321AE"/>
  </w:style>
  <w:style w:type="character" w:customStyle="1" w:styleId="20">
    <w:name w:val="Заголовок 2 Знак"/>
    <w:basedOn w:val="a0"/>
    <w:link w:val="2"/>
    <w:uiPriority w:val="9"/>
    <w:rsid w:val="004321AE"/>
    <w:rPr>
      <w:rFonts w:ascii="Times New Roman" w:eastAsiaTheme="majorEastAsia" w:hAnsi="Times New Roman" w:cstheme="majorBidi"/>
      <w:b/>
      <w:sz w:val="28"/>
      <w:szCs w:val="26"/>
      <w:lang w:val="ru-RU" w:eastAsia="ru-RU"/>
    </w:rPr>
  </w:style>
  <w:style w:type="paragraph" w:styleId="a7">
    <w:name w:val="Body Text Indent"/>
    <w:basedOn w:val="a"/>
    <w:link w:val="a8"/>
    <w:uiPriority w:val="99"/>
    <w:rsid w:val="004321AE"/>
    <w:pPr>
      <w:spacing w:line="480" w:lineRule="auto"/>
      <w:ind w:left="-540"/>
    </w:pPr>
    <w:rPr>
      <w:rFonts w:ascii="Arial" w:eastAsia="Times New Roman" w:hAnsi="Arial" w:cs="Arial"/>
      <w:lang w:val="uk-UA"/>
    </w:rPr>
  </w:style>
  <w:style w:type="character" w:customStyle="1" w:styleId="a8">
    <w:name w:val="Основной текст с отступом Знак"/>
    <w:basedOn w:val="a0"/>
    <w:link w:val="a7"/>
    <w:uiPriority w:val="99"/>
    <w:rsid w:val="004321AE"/>
    <w:rPr>
      <w:rFonts w:ascii="Arial" w:eastAsia="Times New Roman" w:hAnsi="Arial" w:cs="Arial"/>
      <w:sz w:val="28"/>
      <w:szCs w:val="24"/>
      <w:lang w:eastAsia="ru-RU"/>
    </w:rPr>
  </w:style>
  <w:style w:type="paragraph" w:styleId="a9">
    <w:name w:val="List Paragraph"/>
    <w:basedOn w:val="a"/>
    <w:uiPriority w:val="34"/>
    <w:qFormat/>
    <w:rsid w:val="004321AE"/>
    <w:pPr>
      <w:ind w:left="720"/>
      <w:contextualSpacing/>
    </w:pPr>
  </w:style>
  <w:style w:type="character" w:customStyle="1" w:styleId="aa">
    <w:name w:val="Основний текст_"/>
    <w:basedOn w:val="a0"/>
    <w:link w:val="11"/>
    <w:rsid w:val="004321AE"/>
    <w:rPr>
      <w:rFonts w:ascii="Times New Roman" w:eastAsia="Times New Roman" w:hAnsi="Times New Roman" w:cs="Times New Roman"/>
      <w:sz w:val="27"/>
      <w:szCs w:val="27"/>
      <w:shd w:val="clear" w:color="auto" w:fill="FFFFFF"/>
    </w:rPr>
  </w:style>
  <w:style w:type="paragraph" w:customStyle="1" w:styleId="11">
    <w:name w:val="Основний текст1"/>
    <w:basedOn w:val="a"/>
    <w:link w:val="aa"/>
    <w:rsid w:val="004321AE"/>
    <w:pPr>
      <w:widowControl w:val="0"/>
      <w:shd w:val="clear" w:color="auto" w:fill="FFFFFF"/>
      <w:spacing w:line="480" w:lineRule="exact"/>
      <w:jc w:val="both"/>
    </w:pPr>
    <w:rPr>
      <w:rFonts w:eastAsia="Times New Roman"/>
      <w:sz w:val="27"/>
      <w:szCs w:val="27"/>
      <w:lang w:val="uk-UA" w:eastAsia="en-US"/>
    </w:rPr>
  </w:style>
  <w:style w:type="character" w:styleId="ab">
    <w:name w:val="Hyperlink"/>
    <w:basedOn w:val="a0"/>
    <w:uiPriority w:val="99"/>
    <w:unhideWhenUsed/>
    <w:rsid w:val="004321AE"/>
    <w:rPr>
      <w:color w:val="0563C1" w:themeColor="hyperlink"/>
      <w:u w:val="single"/>
    </w:rPr>
  </w:style>
  <w:style w:type="paragraph" w:styleId="ac">
    <w:name w:val="Balloon Text"/>
    <w:basedOn w:val="a"/>
    <w:link w:val="ad"/>
    <w:uiPriority w:val="99"/>
    <w:semiHidden/>
    <w:unhideWhenUsed/>
    <w:rsid w:val="004321AE"/>
    <w:rPr>
      <w:rFonts w:ascii="Segoe UI" w:hAnsi="Segoe UI" w:cs="Segoe UI"/>
      <w:sz w:val="18"/>
      <w:szCs w:val="18"/>
    </w:rPr>
  </w:style>
  <w:style w:type="character" w:customStyle="1" w:styleId="ad">
    <w:name w:val="Текст выноски Знак"/>
    <w:basedOn w:val="a0"/>
    <w:link w:val="ac"/>
    <w:uiPriority w:val="99"/>
    <w:semiHidden/>
    <w:rsid w:val="004321AE"/>
    <w:rPr>
      <w:rFonts w:ascii="Segoe UI" w:eastAsia="SimSun" w:hAnsi="Segoe UI" w:cs="Segoe UI"/>
      <w:sz w:val="18"/>
      <w:szCs w:val="18"/>
      <w:lang w:val="ru-RU" w:eastAsia="ru-RU"/>
    </w:rPr>
  </w:style>
  <w:style w:type="paragraph" w:styleId="ae">
    <w:name w:val="TOC Heading"/>
    <w:basedOn w:val="1"/>
    <w:next w:val="a"/>
    <w:uiPriority w:val="39"/>
    <w:unhideWhenUsed/>
    <w:qFormat/>
    <w:rsid w:val="004321AE"/>
    <w:pPr>
      <w:keepNext/>
      <w:keepLines/>
      <w:spacing w:after="0" w:line="259" w:lineRule="auto"/>
      <w:ind w:firstLine="0"/>
      <w:jc w:val="left"/>
      <w:outlineLvl w:val="9"/>
    </w:pPr>
    <w:rPr>
      <w:rFonts w:asciiTheme="majorHAnsi" w:eastAsiaTheme="majorEastAsia" w:hAnsiTheme="majorHAnsi" w:cstheme="majorBidi"/>
      <w:b w:val="0"/>
      <w:iCs w:val="0"/>
      <w:color w:val="2E74B5" w:themeColor="accent1" w:themeShade="BF"/>
      <w:sz w:val="32"/>
      <w:szCs w:val="32"/>
      <w:shd w:val="clear" w:color="auto" w:fill="auto"/>
      <w:lang w:eastAsia="uk-UA"/>
    </w:rPr>
  </w:style>
  <w:style w:type="paragraph" w:styleId="12">
    <w:name w:val="toc 1"/>
    <w:basedOn w:val="a"/>
    <w:next w:val="a"/>
    <w:autoRedefine/>
    <w:uiPriority w:val="39"/>
    <w:unhideWhenUsed/>
    <w:rsid w:val="004321AE"/>
    <w:pPr>
      <w:spacing w:after="100"/>
    </w:pPr>
  </w:style>
  <w:style w:type="paragraph" w:styleId="21">
    <w:name w:val="toc 2"/>
    <w:basedOn w:val="a"/>
    <w:next w:val="a"/>
    <w:autoRedefine/>
    <w:uiPriority w:val="39"/>
    <w:unhideWhenUsed/>
    <w:rsid w:val="004321AE"/>
    <w:pPr>
      <w:spacing w:after="100"/>
      <w:ind w:left="240"/>
    </w:pPr>
  </w:style>
  <w:style w:type="paragraph" w:styleId="af">
    <w:name w:val="endnote text"/>
    <w:basedOn w:val="a"/>
    <w:link w:val="af0"/>
    <w:uiPriority w:val="99"/>
    <w:semiHidden/>
    <w:unhideWhenUsed/>
    <w:rsid w:val="004321AE"/>
    <w:rPr>
      <w:sz w:val="20"/>
      <w:szCs w:val="20"/>
    </w:rPr>
  </w:style>
  <w:style w:type="character" w:customStyle="1" w:styleId="af0">
    <w:name w:val="Текст концевой сноски Знак"/>
    <w:basedOn w:val="a0"/>
    <w:link w:val="af"/>
    <w:uiPriority w:val="99"/>
    <w:semiHidden/>
    <w:rsid w:val="004321AE"/>
    <w:rPr>
      <w:rFonts w:ascii="Times New Roman" w:eastAsia="SimSun" w:hAnsi="Times New Roman" w:cs="Times New Roman"/>
      <w:sz w:val="20"/>
      <w:szCs w:val="20"/>
      <w:lang w:val="ru-RU" w:eastAsia="ru-RU"/>
    </w:rPr>
  </w:style>
  <w:style w:type="character" w:styleId="af1">
    <w:name w:val="endnote reference"/>
    <w:basedOn w:val="a0"/>
    <w:uiPriority w:val="99"/>
    <w:semiHidden/>
    <w:unhideWhenUsed/>
    <w:rsid w:val="004321AE"/>
    <w:rPr>
      <w:vertAlign w:val="superscript"/>
    </w:rPr>
  </w:style>
  <w:style w:type="character" w:customStyle="1" w:styleId="apple-converted-space">
    <w:name w:val="apple-converted-space"/>
    <w:basedOn w:val="a0"/>
    <w:rsid w:val="004321AE"/>
  </w:style>
  <w:style w:type="character" w:customStyle="1" w:styleId="UnresolvedMention">
    <w:name w:val="Unresolved Mention"/>
    <w:basedOn w:val="a0"/>
    <w:uiPriority w:val="99"/>
    <w:semiHidden/>
    <w:unhideWhenUsed/>
    <w:rsid w:val="004321AE"/>
    <w:rPr>
      <w:color w:val="808080"/>
      <w:shd w:val="clear" w:color="auto" w:fill="E6E6E6"/>
    </w:rPr>
  </w:style>
  <w:style w:type="paragraph" w:styleId="af2">
    <w:name w:val="No Spacing"/>
    <w:uiPriority w:val="1"/>
    <w:qFormat/>
    <w:rsid w:val="004321AE"/>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56297-5CE8-432C-ABC3-D41548FA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28356</Words>
  <Characters>16164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Марія</cp:lastModifiedBy>
  <cp:revision>5</cp:revision>
  <cp:lastPrinted>2018-01-29T08:08:00Z</cp:lastPrinted>
  <dcterms:created xsi:type="dcterms:W3CDTF">2018-01-20T14:06:00Z</dcterms:created>
  <dcterms:modified xsi:type="dcterms:W3CDTF">2018-01-29T08:27:00Z</dcterms:modified>
</cp:coreProperties>
</file>